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BC" w:rsidRPr="0011578B" w:rsidRDefault="00FB20BC" w:rsidP="00FB20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578B">
        <w:rPr>
          <w:rFonts w:ascii="Times New Roman" w:hAnsi="Times New Roman" w:cs="Times New Roman"/>
          <w:b/>
        </w:rPr>
        <w:t xml:space="preserve">Перелік документів, що має надати акціонер (представник акціонера) для його участі у </w:t>
      </w:r>
      <w:r w:rsidRPr="0011578B">
        <w:rPr>
          <w:rFonts w:ascii="Times New Roman" w:hAnsi="Times New Roman" w:cs="Times New Roman"/>
          <w:b/>
          <w:bCs/>
        </w:rPr>
        <w:t xml:space="preserve">дистанційних </w:t>
      </w:r>
      <w:r>
        <w:rPr>
          <w:rFonts w:ascii="Times New Roman" w:hAnsi="Times New Roman" w:cs="Times New Roman"/>
          <w:b/>
          <w:bCs/>
        </w:rPr>
        <w:t>річних</w:t>
      </w:r>
      <w:r w:rsidRPr="0011578B">
        <w:rPr>
          <w:rFonts w:ascii="Times New Roman" w:hAnsi="Times New Roman" w:cs="Times New Roman"/>
          <w:b/>
          <w:bCs/>
        </w:rPr>
        <w:t xml:space="preserve"> Загальних зборах акціонерів</w:t>
      </w:r>
    </w:p>
    <w:p w:rsidR="00FB20BC" w:rsidRPr="0011578B" w:rsidRDefault="00FB20BC" w:rsidP="00FB2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78B">
        <w:rPr>
          <w:rFonts w:ascii="Times New Roman" w:hAnsi="Times New Roman" w:cs="Times New Roman"/>
          <w:b/>
          <w:bCs/>
        </w:rPr>
        <w:t>АКЦІОНЕРНОГО ТОВАРИСТВА «ВЕСТ ФАЙНЕНС ЕНД КРЕДИТ БАНК»</w:t>
      </w:r>
    </w:p>
    <w:p w:rsidR="00FB20BC" w:rsidRPr="0011578B" w:rsidRDefault="00FB20BC" w:rsidP="00FB20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0BC" w:rsidRPr="0011578B" w:rsidRDefault="00FB20BC" w:rsidP="00FB20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0BC" w:rsidRDefault="00FB20BC" w:rsidP="00FB20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Річні</w:t>
      </w:r>
      <w:r w:rsidRPr="0011578B">
        <w:rPr>
          <w:rFonts w:ascii="Times New Roman" w:hAnsi="Times New Roman" w:cs="Times New Roman"/>
        </w:rPr>
        <w:t xml:space="preserve"> загальні збори акціонерів АКЦІОНЕРНОГО ТОВАРИСТВА «ВЕСТ ФАЙНЕНС ЕНД КРЕДИТ БАНК»  (надалі – Банк), які скликані на </w:t>
      </w:r>
      <w:r>
        <w:rPr>
          <w:rFonts w:ascii="Times New Roman" w:hAnsi="Times New Roman" w:cs="Times New Roman"/>
        </w:rPr>
        <w:t>2</w:t>
      </w:r>
      <w:r w:rsidR="0074497B">
        <w:rPr>
          <w:rFonts w:ascii="Times New Roman" w:hAnsi="Times New Roman" w:cs="Times New Roman"/>
        </w:rPr>
        <w:t>7</w:t>
      </w:r>
      <w:r w:rsidRPr="0011578B">
        <w:rPr>
          <w:rFonts w:ascii="Times New Roman" w:hAnsi="Times New Roman" w:cs="Times New Roman"/>
        </w:rPr>
        <w:t> </w:t>
      </w:r>
      <w:r w:rsidR="0074497B">
        <w:rPr>
          <w:rFonts w:ascii="Times New Roman" w:hAnsi="Times New Roman" w:cs="Times New Roman"/>
        </w:rPr>
        <w:t>квітня</w:t>
      </w:r>
      <w:r w:rsidRPr="0011578B">
        <w:rPr>
          <w:rFonts w:ascii="Times New Roman" w:hAnsi="Times New Roman" w:cs="Times New Roman"/>
        </w:rPr>
        <w:t> 202</w:t>
      </w:r>
      <w:r w:rsidR="0074497B">
        <w:rPr>
          <w:rFonts w:ascii="Times New Roman" w:hAnsi="Times New Roman" w:cs="Times New Roman"/>
        </w:rPr>
        <w:t>3</w:t>
      </w:r>
      <w:r w:rsidRPr="0011578B">
        <w:rPr>
          <w:rFonts w:ascii="Times New Roman" w:hAnsi="Times New Roman" w:cs="Times New Roman"/>
        </w:rPr>
        <w:t xml:space="preserve"> року, </w:t>
      </w:r>
      <w:r w:rsidRPr="0011578B">
        <w:rPr>
          <w:rFonts w:ascii="Times New Roman" w:hAnsi="Times New Roman" w:cs="Times New Roman"/>
          <w:b/>
          <w:bCs/>
        </w:rPr>
        <w:t>будуть проводитися дистанційно</w:t>
      </w:r>
      <w:r w:rsidRPr="0011578B">
        <w:rPr>
          <w:rFonts w:ascii="Times New Roman" w:hAnsi="Times New Roman" w:cs="Times New Roman"/>
        </w:rPr>
        <w:t xml:space="preserve"> у порядку, визначеному </w:t>
      </w:r>
      <w:r w:rsidR="000247E2">
        <w:rPr>
          <w:rFonts w:ascii="Times New Roman" w:hAnsi="Times New Roman" w:cs="Times New Roman"/>
        </w:rPr>
        <w:t>П</w:t>
      </w:r>
      <w:r w:rsidRPr="0011578B">
        <w:rPr>
          <w:rFonts w:ascii="Times New Roman" w:hAnsi="Times New Roman" w:cs="Times New Roman"/>
        </w:rPr>
        <w:t xml:space="preserve">орядком скликання та проведення </w:t>
      </w:r>
      <w:r w:rsidR="000247E2" w:rsidRPr="0011578B">
        <w:rPr>
          <w:rFonts w:ascii="Times New Roman" w:hAnsi="Times New Roman" w:cs="Times New Roman"/>
        </w:rPr>
        <w:t>дистанційн</w:t>
      </w:r>
      <w:r w:rsidR="000247E2">
        <w:rPr>
          <w:rFonts w:ascii="Times New Roman" w:hAnsi="Times New Roman" w:cs="Times New Roman"/>
        </w:rPr>
        <w:t>их</w:t>
      </w:r>
      <w:r w:rsidR="000247E2" w:rsidRPr="0011578B">
        <w:rPr>
          <w:rFonts w:ascii="Times New Roman" w:hAnsi="Times New Roman" w:cs="Times New Roman"/>
        </w:rPr>
        <w:t xml:space="preserve"> </w:t>
      </w:r>
      <w:r w:rsidRPr="0011578B">
        <w:rPr>
          <w:rFonts w:ascii="Times New Roman" w:hAnsi="Times New Roman" w:cs="Times New Roman"/>
        </w:rPr>
        <w:t>загальних зборів акціонерів, затвердженим рішенням Національної комісії з цінних п</w:t>
      </w:r>
      <w:r w:rsidR="000247E2">
        <w:rPr>
          <w:rFonts w:ascii="Times New Roman" w:hAnsi="Times New Roman" w:cs="Times New Roman"/>
        </w:rPr>
        <w:t>аперів та фондового ринку від 06</w:t>
      </w:r>
      <w:r w:rsidRPr="0011578B">
        <w:rPr>
          <w:rFonts w:ascii="Times New Roman" w:hAnsi="Times New Roman" w:cs="Times New Roman"/>
        </w:rPr>
        <w:t>.0</w:t>
      </w:r>
      <w:r w:rsidR="000247E2">
        <w:rPr>
          <w:rFonts w:ascii="Times New Roman" w:hAnsi="Times New Roman" w:cs="Times New Roman"/>
        </w:rPr>
        <w:t>3</w:t>
      </w:r>
      <w:r w:rsidRPr="0011578B">
        <w:rPr>
          <w:rFonts w:ascii="Times New Roman" w:hAnsi="Times New Roman" w:cs="Times New Roman"/>
        </w:rPr>
        <w:t>.202</w:t>
      </w:r>
      <w:r w:rsidR="000247E2">
        <w:rPr>
          <w:rFonts w:ascii="Times New Roman" w:hAnsi="Times New Roman" w:cs="Times New Roman"/>
        </w:rPr>
        <w:t>3</w:t>
      </w:r>
      <w:r w:rsidRPr="0011578B">
        <w:rPr>
          <w:rFonts w:ascii="Times New Roman" w:hAnsi="Times New Roman" w:cs="Times New Roman"/>
        </w:rPr>
        <w:t xml:space="preserve"> №</w:t>
      </w:r>
      <w:r w:rsidR="000247E2">
        <w:rPr>
          <w:rFonts w:ascii="Times New Roman" w:hAnsi="Times New Roman" w:cs="Times New Roman"/>
        </w:rPr>
        <w:t xml:space="preserve"> 236</w:t>
      </w:r>
      <w:r w:rsidRPr="0011578B">
        <w:rPr>
          <w:rFonts w:ascii="Times New Roman" w:hAnsi="Times New Roman" w:cs="Times New Roman"/>
        </w:rPr>
        <w:t>.</w:t>
      </w:r>
    </w:p>
    <w:p w:rsidR="00FB20BC" w:rsidRPr="0011578B" w:rsidRDefault="000247E2" w:rsidP="000247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47E2">
        <w:rPr>
          <w:rFonts w:ascii="Times New Roman" w:hAnsi="Times New Roman" w:cs="Times New Roman"/>
        </w:rPr>
        <w:t>Дистанційні загальні збори не передбачають спільної присутності на них акціонерів (їх</w:t>
      </w:r>
      <w:r>
        <w:rPr>
          <w:rFonts w:ascii="Times New Roman" w:hAnsi="Times New Roman" w:cs="Times New Roman"/>
        </w:rPr>
        <w:t xml:space="preserve"> </w:t>
      </w:r>
      <w:r w:rsidRPr="000247E2">
        <w:rPr>
          <w:rFonts w:ascii="Times New Roman" w:hAnsi="Times New Roman" w:cs="Times New Roman"/>
        </w:rPr>
        <w:t>представників) та проводяться шляхом дистанційного заповнення бюлетенів акціонерами (їх</w:t>
      </w:r>
      <w:r>
        <w:rPr>
          <w:rFonts w:ascii="Times New Roman" w:hAnsi="Times New Roman" w:cs="Times New Roman"/>
        </w:rPr>
        <w:t xml:space="preserve"> </w:t>
      </w:r>
      <w:r w:rsidRPr="000247E2">
        <w:rPr>
          <w:rFonts w:ascii="Times New Roman" w:hAnsi="Times New Roman" w:cs="Times New Roman"/>
        </w:rPr>
        <w:t xml:space="preserve">представниками) і надсилання їх </w:t>
      </w:r>
      <w:r w:rsidR="001968AB">
        <w:rPr>
          <w:rFonts w:ascii="Times New Roman" w:hAnsi="Times New Roman" w:cs="Times New Roman"/>
        </w:rPr>
        <w:t xml:space="preserve">до Банку </w:t>
      </w:r>
      <w:r w:rsidRPr="000247E2">
        <w:rPr>
          <w:rFonts w:ascii="Times New Roman" w:hAnsi="Times New Roman" w:cs="Times New Roman"/>
        </w:rPr>
        <w:t>через депозитарну систему України у порядку,</w:t>
      </w:r>
      <w:r>
        <w:rPr>
          <w:rFonts w:ascii="Times New Roman" w:hAnsi="Times New Roman" w:cs="Times New Roman"/>
        </w:rPr>
        <w:t xml:space="preserve"> </w:t>
      </w:r>
      <w:r w:rsidRPr="000247E2">
        <w:rPr>
          <w:rFonts w:ascii="Times New Roman" w:hAnsi="Times New Roman" w:cs="Times New Roman"/>
        </w:rPr>
        <w:t>встановленому Національною комісією з цінних паперів та фондового ринку</w:t>
      </w:r>
    </w:p>
    <w:p w:rsidR="00FB20BC" w:rsidRDefault="001968AB" w:rsidP="00FB20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B20BC" w:rsidRPr="0011578B">
        <w:rPr>
          <w:rFonts w:ascii="Times New Roman" w:hAnsi="Times New Roman" w:cs="Times New Roman"/>
        </w:rPr>
        <w:t xml:space="preserve">ля участі у дистанційних </w:t>
      </w:r>
      <w:r w:rsidR="00FB20BC">
        <w:rPr>
          <w:rFonts w:ascii="Times New Roman" w:hAnsi="Times New Roman" w:cs="Times New Roman"/>
        </w:rPr>
        <w:t xml:space="preserve">річних </w:t>
      </w:r>
      <w:r w:rsidR="00FB20BC" w:rsidRPr="0011578B">
        <w:rPr>
          <w:rFonts w:ascii="Times New Roman" w:hAnsi="Times New Roman" w:cs="Times New Roman"/>
        </w:rPr>
        <w:t xml:space="preserve">загальних зборах </w:t>
      </w:r>
      <w:r w:rsidR="00FB20BC">
        <w:rPr>
          <w:rFonts w:ascii="Times New Roman" w:hAnsi="Times New Roman" w:cs="Times New Roman"/>
        </w:rPr>
        <w:t>акціонерів Банку, скликаних на 2</w:t>
      </w:r>
      <w:r>
        <w:rPr>
          <w:rFonts w:ascii="Times New Roman" w:hAnsi="Times New Roman" w:cs="Times New Roman"/>
        </w:rPr>
        <w:t>7</w:t>
      </w:r>
      <w:r w:rsidR="00FB20BC" w:rsidRPr="00115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квіт</w:t>
      </w:r>
      <w:r w:rsidR="00FB20BC">
        <w:rPr>
          <w:rFonts w:ascii="Times New Roman" w:hAnsi="Times New Roman" w:cs="Times New Roman"/>
        </w:rPr>
        <w:t>ня</w:t>
      </w:r>
      <w:r w:rsidR="00FB20BC" w:rsidRPr="0011578B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FB20BC" w:rsidRPr="0011578B">
        <w:rPr>
          <w:rFonts w:ascii="Times New Roman" w:hAnsi="Times New Roman" w:cs="Times New Roman"/>
        </w:rPr>
        <w:t xml:space="preserve"> року (надалі – Загальні збори) акціонер (представник акціонера) - </w:t>
      </w:r>
      <w:r w:rsidR="00FB20BC" w:rsidRPr="0011578B">
        <w:rPr>
          <w:rFonts w:ascii="Times New Roman" w:hAnsi="Times New Roman" w:cs="Times New Roman"/>
          <w:b/>
          <w:bCs/>
        </w:rPr>
        <w:t>власник голосуючих акцій</w:t>
      </w:r>
      <w:r w:rsidR="00FB20BC" w:rsidRPr="0011578B">
        <w:rPr>
          <w:rFonts w:ascii="Times New Roman" w:hAnsi="Times New Roman" w:cs="Times New Roman"/>
        </w:rPr>
        <w:t>), подає</w:t>
      </w:r>
      <w:r w:rsidR="00FB20BC" w:rsidRPr="0011578B">
        <w:rPr>
          <w:rFonts w:ascii="Times New Roman" w:hAnsi="Times New Roman" w:cs="Times New Roman"/>
          <w:b/>
          <w:bCs/>
        </w:rPr>
        <w:t xml:space="preserve"> Бюлетень для голосування</w:t>
      </w:r>
      <w:r w:rsidR="00FB20BC" w:rsidRPr="0011578B">
        <w:rPr>
          <w:rFonts w:ascii="Times New Roman" w:hAnsi="Times New Roman" w:cs="Times New Roman"/>
        </w:rPr>
        <w:t xml:space="preserve"> (щодо інших питань порядку денного, крім обрання органів Товариства) </w:t>
      </w:r>
      <w:r w:rsidR="00FB20BC" w:rsidRPr="0011578B">
        <w:rPr>
          <w:rFonts w:ascii="Times New Roman" w:hAnsi="Times New Roman" w:cs="Times New Roman"/>
          <w:b/>
          <w:bCs/>
        </w:rPr>
        <w:t>депозитарній установі, яка обслуговує рахунок</w:t>
      </w:r>
      <w:r w:rsidR="00FB20BC" w:rsidRPr="0011578B">
        <w:rPr>
          <w:rFonts w:ascii="Times New Roman" w:hAnsi="Times New Roman" w:cs="Times New Roman"/>
        </w:rPr>
        <w:t xml:space="preserve"> </w:t>
      </w:r>
      <w:r w:rsidR="00FB20BC" w:rsidRPr="0011578B">
        <w:rPr>
          <w:rFonts w:ascii="Times New Roman" w:hAnsi="Times New Roman" w:cs="Times New Roman"/>
          <w:b/>
          <w:bCs/>
        </w:rPr>
        <w:t>в цінних паперах такого акціонера</w:t>
      </w:r>
      <w:r w:rsidR="00FB20BC" w:rsidRPr="0011578B">
        <w:rPr>
          <w:rFonts w:ascii="Times New Roman" w:hAnsi="Times New Roman" w:cs="Times New Roman"/>
        </w:rPr>
        <w:t xml:space="preserve">, на якому будуть обліковуються належні акціонеру акції Банку на дату складення переліку акціонерів, які мають право на участь у Загальних зборах (станом </w:t>
      </w:r>
      <w:r w:rsidR="000464FA">
        <w:rPr>
          <w:rFonts w:ascii="Times New Roman" w:hAnsi="Times New Roman" w:cs="Times New Roman"/>
        </w:rPr>
        <w:t>2</w:t>
      </w:r>
      <w:r w:rsidR="00FB20BC" w:rsidRPr="0011578B">
        <w:rPr>
          <w:rFonts w:ascii="Times New Roman" w:hAnsi="Times New Roman" w:cs="Times New Roman"/>
        </w:rPr>
        <w:t>4.</w:t>
      </w:r>
      <w:r w:rsidR="000464FA">
        <w:rPr>
          <w:rFonts w:ascii="Times New Roman" w:hAnsi="Times New Roman" w:cs="Times New Roman"/>
        </w:rPr>
        <w:t>04</w:t>
      </w:r>
      <w:r w:rsidR="00FB20BC" w:rsidRPr="0011578B">
        <w:rPr>
          <w:rFonts w:ascii="Times New Roman" w:hAnsi="Times New Roman" w:cs="Times New Roman"/>
        </w:rPr>
        <w:t>.202</w:t>
      </w:r>
      <w:r w:rsidR="000464FA">
        <w:rPr>
          <w:rFonts w:ascii="Times New Roman" w:hAnsi="Times New Roman" w:cs="Times New Roman"/>
        </w:rPr>
        <w:t>3</w:t>
      </w:r>
      <w:r w:rsidR="00FB20BC" w:rsidRPr="0011578B">
        <w:rPr>
          <w:rFonts w:ascii="Times New Roman" w:hAnsi="Times New Roman" w:cs="Times New Roman"/>
        </w:rPr>
        <w:t xml:space="preserve"> року).</w:t>
      </w:r>
    </w:p>
    <w:p w:rsidR="00FB20BC" w:rsidRPr="0011578B" w:rsidRDefault="00FB20BC" w:rsidP="00FB20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578B">
        <w:rPr>
          <w:rFonts w:ascii="Times New Roman" w:hAnsi="Times New Roman" w:cs="Times New Roman"/>
        </w:rPr>
        <w:t xml:space="preserve">Бюлетень для голосування (щодо інших питань порядку денного, крім обрання органів Товариства) у Загальних зборах  буде розміщений у вільному для акціонерів доступі </w:t>
      </w:r>
      <w:r w:rsidRPr="0011578B">
        <w:rPr>
          <w:rFonts w:ascii="Times New Roman" w:hAnsi="Times New Roman" w:cs="Times New Roman"/>
          <w:b/>
          <w:bCs/>
        </w:rPr>
        <w:t xml:space="preserve">з </w:t>
      </w:r>
      <w:r w:rsidR="000464FA">
        <w:rPr>
          <w:rFonts w:ascii="Times New Roman" w:hAnsi="Times New Roman" w:cs="Times New Roman"/>
          <w:b/>
          <w:bCs/>
        </w:rPr>
        <w:t>14</w:t>
      </w:r>
      <w:r w:rsidRPr="0011578B">
        <w:rPr>
          <w:rFonts w:ascii="Times New Roman" w:hAnsi="Times New Roman" w:cs="Times New Roman"/>
          <w:b/>
          <w:bCs/>
        </w:rPr>
        <w:t>.</w:t>
      </w:r>
      <w:r w:rsidR="000464FA">
        <w:rPr>
          <w:rFonts w:ascii="Times New Roman" w:hAnsi="Times New Roman" w:cs="Times New Roman"/>
          <w:b/>
          <w:bCs/>
        </w:rPr>
        <w:t>04</w:t>
      </w:r>
      <w:r w:rsidRPr="0011578B">
        <w:rPr>
          <w:rFonts w:ascii="Times New Roman" w:hAnsi="Times New Roman" w:cs="Times New Roman"/>
          <w:b/>
          <w:bCs/>
        </w:rPr>
        <w:t>.202</w:t>
      </w:r>
      <w:r w:rsidR="000464FA">
        <w:rPr>
          <w:rFonts w:ascii="Times New Roman" w:hAnsi="Times New Roman" w:cs="Times New Roman"/>
          <w:b/>
          <w:bCs/>
        </w:rPr>
        <w:t>3</w:t>
      </w:r>
      <w:r w:rsidRPr="0011578B">
        <w:rPr>
          <w:rFonts w:ascii="Times New Roman" w:hAnsi="Times New Roman" w:cs="Times New Roman"/>
          <w:b/>
          <w:bCs/>
        </w:rPr>
        <w:t xml:space="preserve"> року</w:t>
      </w:r>
      <w:r w:rsidRPr="0011578B">
        <w:rPr>
          <w:rFonts w:ascii="Times New Roman" w:hAnsi="Times New Roman" w:cs="Times New Roman"/>
        </w:rPr>
        <w:t xml:space="preserve"> на власному веб-сайті Банку (https://www.creditwest.ua/uk/) у розділі ««Про нас»- «Загальні збори акціонерів».</w:t>
      </w:r>
    </w:p>
    <w:p w:rsidR="00FB20BC" w:rsidRDefault="00FB20BC" w:rsidP="00FB20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578B">
        <w:rPr>
          <w:rFonts w:ascii="Times New Roman" w:hAnsi="Times New Roman" w:cs="Times New Roman"/>
        </w:rPr>
        <w:t>Звертаємо увагу, що форм</w:t>
      </w:r>
      <w:r>
        <w:rPr>
          <w:rFonts w:ascii="Times New Roman" w:hAnsi="Times New Roman" w:cs="Times New Roman"/>
        </w:rPr>
        <w:t>у</w:t>
      </w:r>
      <w:r w:rsidRPr="0011578B">
        <w:rPr>
          <w:rFonts w:ascii="Times New Roman" w:hAnsi="Times New Roman" w:cs="Times New Roman"/>
        </w:rPr>
        <w:t xml:space="preserve"> і текст Бюлетеню для голосування на Загальних зборах </w:t>
      </w:r>
      <w:r w:rsidRPr="0011578B">
        <w:rPr>
          <w:rFonts w:ascii="Times New Roman" w:hAnsi="Times New Roman" w:cs="Times New Roman"/>
          <w:b/>
          <w:u w:val="single"/>
        </w:rPr>
        <w:t>не може бути змінено</w:t>
      </w:r>
      <w:r w:rsidRPr="0011578B">
        <w:rPr>
          <w:rFonts w:ascii="Times New Roman" w:hAnsi="Times New Roman" w:cs="Times New Roman"/>
        </w:rPr>
        <w:t>, оскільки у разі, якщо форма та/або текст бюлетеня відрізняється від зразка для Загальних зборів, який буде розміщено за посиланням  https://www.creditwest.ua/uk/about-us/shareholders-meeting/, Бюлетень для голосування буде визнано недійсним.</w:t>
      </w:r>
    </w:p>
    <w:p w:rsidR="00FB20BC" w:rsidRDefault="00FB20BC" w:rsidP="00FB20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578B">
        <w:rPr>
          <w:rFonts w:ascii="Times New Roman" w:hAnsi="Times New Roman" w:cs="Times New Roman"/>
        </w:rPr>
        <w:t xml:space="preserve">Депозитарні установи, які обслуговують рахунки в цінних паперах акціонерів Банку, повинні приймати Бюлетені для голосування на Загальних зборах починаючи з моменту розміщення відповідного Бюлетеня для голосування на веб-сайті Банку та виключно до </w:t>
      </w:r>
      <w:r>
        <w:rPr>
          <w:rFonts w:ascii="Times New Roman" w:hAnsi="Times New Roman" w:cs="Times New Roman"/>
          <w:u w:val="single"/>
        </w:rPr>
        <w:t>18 години 2</w:t>
      </w:r>
      <w:r w:rsidR="00C71AE3">
        <w:rPr>
          <w:rFonts w:ascii="Times New Roman" w:hAnsi="Times New Roman" w:cs="Times New Roman"/>
          <w:u w:val="single"/>
        </w:rPr>
        <w:t>7</w:t>
      </w:r>
      <w:r w:rsidRPr="0011578B">
        <w:rPr>
          <w:rFonts w:ascii="Times New Roman" w:hAnsi="Times New Roman" w:cs="Times New Roman"/>
          <w:u w:val="single"/>
        </w:rPr>
        <w:t>.</w:t>
      </w:r>
      <w:r w:rsidR="00C71AE3">
        <w:rPr>
          <w:rFonts w:ascii="Times New Roman" w:hAnsi="Times New Roman" w:cs="Times New Roman"/>
          <w:u w:val="single"/>
        </w:rPr>
        <w:t>04</w:t>
      </w:r>
      <w:r w:rsidRPr="0011578B">
        <w:rPr>
          <w:rFonts w:ascii="Times New Roman" w:hAnsi="Times New Roman" w:cs="Times New Roman"/>
          <w:u w:val="single"/>
        </w:rPr>
        <w:t>.202</w:t>
      </w:r>
      <w:r w:rsidR="00C71AE3">
        <w:rPr>
          <w:rFonts w:ascii="Times New Roman" w:hAnsi="Times New Roman" w:cs="Times New Roman"/>
          <w:u w:val="single"/>
        </w:rPr>
        <w:t>3</w:t>
      </w:r>
      <w:r w:rsidRPr="0011578B">
        <w:rPr>
          <w:rFonts w:ascii="Times New Roman" w:hAnsi="Times New Roman" w:cs="Times New Roman"/>
          <w:u w:val="single"/>
        </w:rPr>
        <w:t xml:space="preserve"> року</w:t>
      </w:r>
      <w:r w:rsidRPr="0011578B">
        <w:rPr>
          <w:rFonts w:ascii="Times New Roman" w:hAnsi="Times New Roman" w:cs="Times New Roman"/>
        </w:rPr>
        <w:t>.</w:t>
      </w:r>
    </w:p>
    <w:p w:rsidR="00C71AE3" w:rsidRPr="00C71AE3" w:rsidRDefault="00C71AE3" w:rsidP="00C71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1AE3">
        <w:rPr>
          <w:rFonts w:ascii="Times New Roman" w:hAnsi="Times New Roman" w:cs="Times New Roman"/>
        </w:rPr>
        <w:t>Для реєстрації акціонерів (їх представників) для участі у загальних зборах таким акціонером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(представником акціонера) направляються бюлетені для голосування на адресу електронної пошти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депозитарної установи, яка обслуговує рахунок в цінних паперах такого акціонера, на якому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обліковуються належні акціонеру акції акціонерного товариства.</w:t>
      </w:r>
    </w:p>
    <w:p w:rsidR="00C71AE3" w:rsidRPr="00C71AE3" w:rsidRDefault="00C71AE3" w:rsidP="00C71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1AE3">
        <w:rPr>
          <w:rFonts w:ascii="Times New Roman" w:hAnsi="Times New Roman" w:cs="Times New Roman"/>
        </w:rPr>
        <w:t>У разі, якщо акціонер має рахунки в цінних паперах в декількох депозитарних установах, на яких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обліковуються акції товариства, кожна із депозитарних установ приймає бюлетень для голосування на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загальних зборах лише щодо тієї кількості акцій, права на які обліковуються на рахунку в цінних паперах,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що обслуговується такою депозитарною установою.</w:t>
      </w:r>
    </w:p>
    <w:p w:rsidR="00C71AE3" w:rsidRPr="00C71AE3" w:rsidRDefault="00C71AE3" w:rsidP="00C71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1AE3">
        <w:rPr>
          <w:rFonts w:ascii="Times New Roman" w:hAnsi="Times New Roman" w:cs="Times New Roman"/>
        </w:rPr>
        <w:t>У випадку направлення бюлетеня для голосування, підписаного представником акціонера, до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бюлетеня для голосування додаються документи, що підтверджують повноваження такого представника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акціонера або їх належним чином засвідчені копії.</w:t>
      </w:r>
    </w:p>
    <w:p w:rsidR="00C71AE3" w:rsidRPr="00C71AE3" w:rsidRDefault="00C71AE3" w:rsidP="00C71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1AE3">
        <w:rPr>
          <w:rFonts w:ascii="Times New Roman" w:hAnsi="Times New Roman" w:cs="Times New Roman"/>
        </w:rPr>
        <w:t>Бюлетень для голосування на загальних зборах засвідчується кваліфікованим електронним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підписом акціонера (його представника) та/або іншим засобом електронної ідентифікації, що відповідає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вимогам, визначеним Національною комісією з цінних паперів та фондового ринку.</w:t>
      </w:r>
    </w:p>
    <w:p w:rsidR="00C71AE3" w:rsidRPr="00C71AE3" w:rsidRDefault="00C71AE3" w:rsidP="00C71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1AE3">
        <w:rPr>
          <w:rFonts w:ascii="Times New Roman" w:hAnsi="Times New Roman" w:cs="Times New Roman"/>
        </w:rPr>
        <w:t>У разі відмови депозитарної установи у прийнятті бюлетеня для голосування, акціонер (його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представник) має право до завершення голосування на загальних зборах направити бюлетень для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голосування, оригінал або належно засвідчену копію відмови депозитарної установи у прийнятті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бюлетеня для голосування, а також оригінали та/або належним чином засвідчені копії документів, що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підтверджують особу акціонера (представника акціонера), повноваження представника акціонера (у разі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підписання бюлетеня для голосування представником а</w:t>
      </w:r>
      <w:bookmarkStart w:id="0" w:name="_GoBack"/>
      <w:bookmarkEnd w:id="0"/>
      <w:r w:rsidRPr="00C71AE3">
        <w:rPr>
          <w:rFonts w:ascii="Times New Roman" w:hAnsi="Times New Roman" w:cs="Times New Roman"/>
        </w:rPr>
        <w:t>кціонера) на адресу електронної пошти,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зазначену в повідомленні про проведення загальних зборів, на яку акціонер може направити запит щодо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ознайомлення з матеріалами під час підготовки до загальних зборів та/або запитання щодо порядку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денного загальних зборів та/або направити пропозиції до порядку денного загальних зборів та проектів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рішень. У такому разі акціонер (його представник) одночасно направляє копію відмови депозитарної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установи у прийнятті бюлетеня для голосування до Національної комісії з цінних паперів та фондового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ринку.</w:t>
      </w:r>
    </w:p>
    <w:p w:rsidR="00967DBB" w:rsidRPr="0074497B" w:rsidRDefault="00C71AE3" w:rsidP="00C71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1AE3">
        <w:rPr>
          <w:rFonts w:ascii="Times New Roman" w:hAnsi="Times New Roman" w:cs="Times New Roman"/>
        </w:rPr>
        <w:t>Відповідно до рішення Національної комісії з цінних паперів та фондового ринку 06 березня 2023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року № 240, у період дії воєнного стану бюлетені для голосування на дистанційних загальних зборах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lastRenderedPageBreak/>
        <w:t>акціонерів можуть також подаватися шляхом подання бюлетенів в паперовій формі до депозитарної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установи (у випадку відмови депозитарної установи у прийнятті бюлетеня - до акціонерного товариства,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 xml:space="preserve">орган управління якого </w:t>
      </w:r>
      <w:proofErr w:type="spellStart"/>
      <w:r w:rsidRPr="00C71AE3">
        <w:rPr>
          <w:rFonts w:ascii="Times New Roman" w:hAnsi="Times New Roman" w:cs="Times New Roman"/>
        </w:rPr>
        <w:t>скликає</w:t>
      </w:r>
      <w:proofErr w:type="spellEnd"/>
      <w:r w:rsidRPr="00C71AE3">
        <w:rPr>
          <w:rFonts w:ascii="Times New Roman" w:hAnsi="Times New Roman" w:cs="Times New Roman"/>
        </w:rPr>
        <w:t xml:space="preserve"> загальні збори, за місцезнаходженням товариства). У разі подання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бюлетенів для голосування в паперовій формі, підпис акціонера (представника акціонера) на бюлетені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засвідчується за його вибором або нотаріально (за умови підписання бюлетеня в присутності нотаріуса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або посадової особи, яка вчиняє нотаріальні дії), або депозитарною установою, що обслуговує рахунок в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цінних паперах такого акціонера, на якому обліковуються належні акціонеру акції товариства (за умови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підписання бюлетеня в присутності уповноваженої особи депозитарної установи). У разі якщо бюлетень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для голосування, поданий в паперовій формі, складається з кількох аркушів, сторінки бюлетеня</w:t>
      </w:r>
      <w:r>
        <w:rPr>
          <w:rFonts w:ascii="Times New Roman" w:hAnsi="Times New Roman" w:cs="Times New Roman"/>
        </w:rPr>
        <w:t xml:space="preserve"> </w:t>
      </w:r>
      <w:r w:rsidRPr="00C71AE3">
        <w:rPr>
          <w:rFonts w:ascii="Times New Roman" w:hAnsi="Times New Roman" w:cs="Times New Roman"/>
        </w:rPr>
        <w:t>нумеруються, а кожен аркуш підписується акціонером (представником акціонера).</w:t>
      </w:r>
    </w:p>
    <w:sectPr w:rsidR="00967DBB" w:rsidRPr="007449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BC"/>
    <w:rsid w:val="000247E2"/>
    <w:rsid w:val="000464FA"/>
    <w:rsid w:val="000B4332"/>
    <w:rsid w:val="001968AB"/>
    <w:rsid w:val="003C29FA"/>
    <w:rsid w:val="0074497B"/>
    <w:rsid w:val="00C71AE3"/>
    <w:rsid w:val="00EF150A"/>
    <w:rsid w:val="00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AD14E-A142-472C-840B-0642367D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3661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CreditWest bank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Timchenko</dc:creator>
  <cp:keywords/>
  <dc:description/>
  <cp:lastModifiedBy>Olena Timchenko</cp:lastModifiedBy>
  <cp:revision>6</cp:revision>
  <dcterms:created xsi:type="dcterms:W3CDTF">2023-03-24T16:59:00Z</dcterms:created>
  <dcterms:modified xsi:type="dcterms:W3CDTF">2023-03-24T17:35:00Z</dcterms:modified>
</cp:coreProperties>
</file>