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D056D" w14:textId="389957B2" w:rsidR="0069751A" w:rsidRPr="00447C4F" w:rsidRDefault="0069751A" w:rsidP="0069751A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432F6E">
        <w:rPr>
          <w:rFonts w:ascii="Times New Roman" w:eastAsiaTheme="minorEastAsia" w:hAnsi="Times New Roman"/>
          <w:sz w:val="28"/>
          <w:szCs w:val="28"/>
          <w:lang w:eastAsia="uk-UA"/>
        </w:rPr>
        <w:t xml:space="preserve">Відомості про остаточних </w:t>
      </w:r>
      <w:r w:rsidRPr="00447C4F">
        <w:rPr>
          <w:rFonts w:ascii="Times New Roman" w:eastAsiaTheme="minorEastAsia" w:hAnsi="Times New Roman"/>
          <w:sz w:val="28"/>
          <w:szCs w:val="28"/>
          <w:lang w:eastAsia="uk-UA"/>
        </w:rPr>
        <w:t xml:space="preserve">ключових учасників у структурі власності банку станом на </w:t>
      </w:r>
      <w:r w:rsidR="00F17543" w:rsidRPr="00F17543">
        <w:rPr>
          <w:rFonts w:ascii="Times New Roman" w:eastAsiaTheme="minorEastAsia" w:hAnsi="Times New Roman"/>
          <w:sz w:val="28"/>
          <w:szCs w:val="28"/>
          <w:lang w:val="ru-RU" w:eastAsia="uk-UA"/>
        </w:rPr>
        <w:t>01.</w:t>
      </w:r>
      <w:r w:rsidR="00F17543">
        <w:rPr>
          <w:rFonts w:ascii="Times New Roman" w:eastAsiaTheme="minorEastAsia" w:hAnsi="Times New Roman"/>
          <w:sz w:val="28"/>
          <w:szCs w:val="28"/>
          <w:lang w:val="ru-RU" w:eastAsia="uk-UA"/>
        </w:rPr>
        <w:t>01</w:t>
      </w:r>
      <w:r w:rsidR="00AF0962" w:rsidRPr="00447C4F">
        <w:rPr>
          <w:rFonts w:ascii="Times New Roman" w:eastAsiaTheme="minorEastAsia" w:hAnsi="Times New Roman"/>
          <w:sz w:val="28"/>
          <w:szCs w:val="28"/>
          <w:lang w:eastAsia="uk-UA"/>
        </w:rPr>
        <w:t>.202</w:t>
      </w:r>
      <w:r w:rsidR="00F17543">
        <w:rPr>
          <w:rFonts w:ascii="Times New Roman" w:eastAsiaTheme="minorEastAsia" w:hAnsi="Times New Roman"/>
          <w:sz w:val="28"/>
          <w:szCs w:val="28"/>
          <w:lang w:val="ru-RU" w:eastAsia="uk-UA"/>
        </w:rPr>
        <w:t>2</w:t>
      </w:r>
      <w:r w:rsidR="00AF0962" w:rsidRPr="00447C4F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447C4F">
        <w:rPr>
          <w:rFonts w:ascii="Times New Roman" w:eastAsiaTheme="minorEastAsia" w:hAnsi="Times New Roman"/>
          <w:sz w:val="28"/>
          <w:szCs w:val="28"/>
          <w:lang w:eastAsia="uk-UA"/>
        </w:rPr>
        <w:t xml:space="preserve">року </w:t>
      </w:r>
    </w:p>
    <w:p w14:paraId="64061471" w14:textId="77777777" w:rsidR="0069751A" w:rsidRPr="00447C4F" w:rsidRDefault="004C1612" w:rsidP="00697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7C4F">
        <w:rPr>
          <w:rFonts w:ascii="Times New Roman" w:hAnsi="Times New Roman"/>
          <w:sz w:val="28"/>
          <w:szCs w:val="28"/>
        </w:rPr>
        <w:t>А</w:t>
      </w:r>
      <w:r w:rsidR="0069751A" w:rsidRPr="00447C4F">
        <w:rPr>
          <w:rFonts w:ascii="Times New Roman" w:hAnsi="Times New Roman"/>
          <w:sz w:val="28"/>
          <w:szCs w:val="28"/>
        </w:rPr>
        <w:t>кціонерного товариства «ВЕСТ ФАЙНЕНС ЕНД КРЕДИТ БАНК»</w:t>
      </w:r>
    </w:p>
    <w:p w14:paraId="584B17FA" w14:textId="4DB1122B" w:rsidR="0069751A" w:rsidRPr="00447C4F" w:rsidRDefault="0069751A" w:rsidP="00697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7C4F">
        <w:rPr>
          <w:rFonts w:ascii="Times New Roman" w:hAnsi="Times New Roman"/>
          <w:sz w:val="28"/>
          <w:szCs w:val="28"/>
        </w:rPr>
        <w:t>010</w:t>
      </w:r>
      <w:r w:rsidR="00D64204" w:rsidRPr="00447C4F">
        <w:rPr>
          <w:rFonts w:ascii="Times New Roman" w:hAnsi="Times New Roman"/>
          <w:sz w:val="28"/>
          <w:szCs w:val="28"/>
          <w:lang w:val="ru-RU"/>
        </w:rPr>
        <w:t>54</w:t>
      </w:r>
      <w:r w:rsidRPr="00447C4F">
        <w:rPr>
          <w:rFonts w:ascii="Times New Roman" w:hAnsi="Times New Roman"/>
          <w:sz w:val="28"/>
          <w:szCs w:val="28"/>
        </w:rPr>
        <w:t>, місто Київ, вулиця Леонтовича, 4 літ. А,А1</w:t>
      </w:r>
    </w:p>
    <w:p w14:paraId="13BA766A" w14:textId="77777777" w:rsidR="00432F6E" w:rsidRPr="00447C4F" w:rsidRDefault="00432F6E" w:rsidP="0069751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67" w:type="pct"/>
        <w:tblLayout w:type="fixed"/>
        <w:tblLook w:val="04A0" w:firstRow="1" w:lastRow="0" w:firstColumn="1" w:lastColumn="0" w:noHBand="0" w:noVBand="1"/>
      </w:tblPr>
      <w:tblGrid>
        <w:gridCol w:w="527"/>
        <w:gridCol w:w="1877"/>
        <w:gridCol w:w="852"/>
        <w:gridCol w:w="1134"/>
        <w:gridCol w:w="2692"/>
        <w:gridCol w:w="993"/>
        <w:gridCol w:w="1417"/>
        <w:gridCol w:w="1276"/>
        <w:gridCol w:w="4563"/>
      </w:tblGrid>
      <w:tr w:rsidR="00447C4F" w:rsidRPr="00447C4F" w14:paraId="1249365E" w14:textId="77777777" w:rsidTr="00447C4F">
        <w:trPr>
          <w:trHeight w:val="691"/>
        </w:trPr>
        <w:tc>
          <w:tcPr>
            <w:tcW w:w="172" w:type="pct"/>
            <w:vMerge w:val="restart"/>
            <w:vAlign w:val="center"/>
          </w:tcPr>
          <w:p w14:paraId="53E3C55C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41737B5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612" w:type="pct"/>
            <w:vMerge w:val="restart"/>
            <w:vAlign w:val="center"/>
          </w:tcPr>
          <w:p w14:paraId="69C0FA0F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Прізвище, ім’я та по батькові фізичної особи або повне найменування юридичної особи</w:t>
            </w:r>
          </w:p>
        </w:tc>
        <w:tc>
          <w:tcPr>
            <w:tcW w:w="278" w:type="pct"/>
            <w:vMerge w:val="restart"/>
            <w:vAlign w:val="center"/>
          </w:tcPr>
          <w:p w14:paraId="2B461374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Тип особи</w:t>
            </w:r>
          </w:p>
        </w:tc>
        <w:tc>
          <w:tcPr>
            <w:tcW w:w="370" w:type="pct"/>
            <w:vMerge w:val="restart"/>
            <w:vAlign w:val="center"/>
          </w:tcPr>
          <w:p w14:paraId="3A65023D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Чи є особа власником істотної участі в банку</w:t>
            </w:r>
          </w:p>
        </w:tc>
        <w:tc>
          <w:tcPr>
            <w:tcW w:w="878" w:type="pct"/>
            <w:vMerge w:val="restart"/>
            <w:vAlign w:val="center"/>
          </w:tcPr>
          <w:p w14:paraId="5013A15F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Інформація про особу</w:t>
            </w:r>
          </w:p>
        </w:tc>
        <w:tc>
          <w:tcPr>
            <w:tcW w:w="1202" w:type="pct"/>
            <w:gridSpan w:val="3"/>
            <w:vAlign w:val="center"/>
          </w:tcPr>
          <w:p w14:paraId="1C2290BB" w14:textId="2F91E528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Участь особи в банку,</w:t>
            </w:r>
            <w:r w:rsidR="00F31029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8" w:type="pct"/>
            <w:vMerge w:val="restart"/>
            <w:vAlign w:val="center"/>
          </w:tcPr>
          <w:p w14:paraId="751719E4" w14:textId="77777777" w:rsidR="0069751A" w:rsidRPr="00447C4F" w:rsidRDefault="0069751A" w:rsidP="0024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Опис взаємозв’язку особи з банком</w:t>
            </w:r>
          </w:p>
        </w:tc>
      </w:tr>
      <w:tr w:rsidR="00447C4F" w:rsidRPr="00447C4F" w14:paraId="0087E781" w14:textId="77777777" w:rsidTr="00447C4F">
        <w:tc>
          <w:tcPr>
            <w:tcW w:w="172" w:type="pct"/>
            <w:vMerge/>
          </w:tcPr>
          <w:p w14:paraId="1DB7756A" w14:textId="77777777" w:rsidR="0069751A" w:rsidRPr="00447C4F" w:rsidRDefault="0069751A" w:rsidP="0024015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14:paraId="22201F01" w14:textId="77777777" w:rsidR="0069751A" w:rsidRPr="00447C4F" w:rsidRDefault="0069751A" w:rsidP="0024015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45522561" w14:textId="77777777" w:rsidR="0069751A" w:rsidRPr="00447C4F" w:rsidRDefault="0069751A" w:rsidP="0024015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14:paraId="7B70E708" w14:textId="77777777" w:rsidR="0069751A" w:rsidRPr="00447C4F" w:rsidDel="006C665D" w:rsidRDefault="0069751A" w:rsidP="0024015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14:paraId="355C1438" w14:textId="77777777" w:rsidR="0069751A" w:rsidRPr="00447C4F" w:rsidDel="006C665D" w:rsidRDefault="0069751A" w:rsidP="0024015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28807AFE" w14:textId="77777777" w:rsidR="0069751A" w:rsidRPr="00447C4F" w:rsidRDefault="0069751A" w:rsidP="002401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пряма </w:t>
            </w:r>
          </w:p>
        </w:tc>
        <w:tc>
          <w:tcPr>
            <w:tcW w:w="462" w:type="pct"/>
            <w:vAlign w:val="center"/>
          </w:tcPr>
          <w:p w14:paraId="63FB2329" w14:textId="77777777" w:rsidR="00690ECC" w:rsidRPr="00447C4F" w:rsidRDefault="00690ECC" w:rsidP="00690EC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О</w:t>
            </w:r>
            <w:r w:rsidR="0069751A" w:rsidRPr="00447C4F">
              <w:rPr>
                <w:rFonts w:ascii="Times New Roman" w:hAnsi="Times New Roman"/>
                <w:sz w:val="24"/>
                <w:szCs w:val="24"/>
              </w:rPr>
              <w:t>посеред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14:paraId="3480C146" w14:textId="77777777" w:rsidR="0069751A" w:rsidRPr="00447C4F" w:rsidRDefault="0069751A" w:rsidP="00690EC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кована </w:t>
            </w:r>
          </w:p>
        </w:tc>
        <w:tc>
          <w:tcPr>
            <w:tcW w:w="416" w:type="pct"/>
            <w:vAlign w:val="center"/>
          </w:tcPr>
          <w:p w14:paraId="4A836B0D" w14:textId="77777777" w:rsidR="0069751A" w:rsidRPr="00447C4F" w:rsidRDefault="0069751A" w:rsidP="002401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сукупна </w:t>
            </w:r>
          </w:p>
        </w:tc>
        <w:tc>
          <w:tcPr>
            <w:tcW w:w="1488" w:type="pct"/>
            <w:vMerge/>
          </w:tcPr>
          <w:p w14:paraId="2EAEBCA6" w14:textId="77777777" w:rsidR="0069751A" w:rsidRPr="00447C4F" w:rsidRDefault="0069751A" w:rsidP="0024015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4F" w:rsidRPr="00447C4F" w14:paraId="583E21CE" w14:textId="77777777" w:rsidTr="00447C4F">
        <w:tc>
          <w:tcPr>
            <w:tcW w:w="172" w:type="pct"/>
            <w:vAlign w:val="center"/>
          </w:tcPr>
          <w:p w14:paraId="78C8E001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Align w:val="center"/>
          </w:tcPr>
          <w:p w14:paraId="4D4683A5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14:paraId="25352AEF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03BCCC13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vAlign w:val="center"/>
          </w:tcPr>
          <w:p w14:paraId="7CED9FAF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vAlign w:val="center"/>
          </w:tcPr>
          <w:p w14:paraId="4313F1E9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14:paraId="6F3462DD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vAlign w:val="center"/>
          </w:tcPr>
          <w:p w14:paraId="47C1B5B7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8" w:type="pct"/>
            <w:vAlign w:val="center"/>
          </w:tcPr>
          <w:p w14:paraId="6D650A04" w14:textId="77777777" w:rsidR="0069751A" w:rsidRPr="00447C4F" w:rsidRDefault="0069751A" w:rsidP="0024015B">
            <w:pPr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7C4F" w:rsidRPr="00447C4F" w14:paraId="308C0382" w14:textId="77777777" w:rsidTr="00447C4F">
        <w:trPr>
          <w:trHeight w:val="88"/>
        </w:trPr>
        <w:tc>
          <w:tcPr>
            <w:tcW w:w="172" w:type="pct"/>
          </w:tcPr>
          <w:p w14:paraId="62A3BA78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" w:type="pct"/>
          </w:tcPr>
          <w:p w14:paraId="3E35773E" w14:textId="77777777" w:rsidR="002C598F" w:rsidRPr="00447C4F" w:rsidRDefault="002C598F" w:rsidP="002C598F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</w:t>
            </w:r>
            <w:proofErr w:type="spellEnd"/>
          </w:p>
          <w:p w14:paraId="242C63B6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İnan</w:t>
            </w: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" w:type="pct"/>
          </w:tcPr>
          <w:p w14:paraId="55F9FCF5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726A138D" w14:textId="77777777" w:rsidR="002C598F" w:rsidRPr="00447C4F" w:rsidRDefault="002C598F" w:rsidP="002C598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6A7CEC2D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Громадянин Республіки Туреччина </w:t>
            </w:r>
          </w:p>
          <w:p w14:paraId="557D602D" w14:textId="77777777" w:rsidR="002C598F" w:rsidRPr="00447C4F" w:rsidRDefault="002C598F" w:rsidP="00690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45DF726B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28354512" w14:textId="78832724" w:rsidR="002C598F" w:rsidRPr="00447C4F" w:rsidRDefault="007F6E80" w:rsidP="00240E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9,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70318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16" w:type="pct"/>
          </w:tcPr>
          <w:p w14:paraId="1EA780FC" w14:textId="5A817B86" w:rsidR="002C598F" w:rsidRPr="00447C4F" w:rsidRDefault="007F6E80" w:rsidP="00240E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9,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70318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88" w:type="pct"/>
          </w:tcPr>
          <w:p w14:paraId="1B0BF4ED" w14:textId="37A4E865" w:rsidR="00690ECC" w:rsidRPr="00447C4F" w:rsidRDefault="00690ECC" w:rsidP="00690E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Через:</w:t>
            </w:r>
            <w:r w:rsidR="007F6E80"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34BFF679" w14:textId="38BB225D" w:rsidR="00690ECC" w:rsidRPr="00447C4F" w:rsidRDefault="00690ECC" w:rsidP="003225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9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0% акцій АТ «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Трона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іч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диш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тіджарет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данишманлик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», якому належить </w:t>
            </w:r>
            <w:r w:rsidR="00CD5405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9,96</w:t>
            </w:r>
            <w:r w:rsidR="00322512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акцій АТ «АЛТИНХАС ХОЛДІНГ АНОНІМ ШІРКЕТІ»</w:t>
            </w:r>
            <w:r w:rsidR="007F6E80"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E80"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435F59A5" w14:textId="6D24F7A4" w:rsidR="00690ECC" w:rsidRPr="00447C4F" w:rsidRDefault="00690ECC" w:rsidP="00690EC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54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% акцій АТ "Фінал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Аладжак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Йонетім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Дан.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Дестек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Хізм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>. А.Ш.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 xml:space="preserve"> (45% прямо та 9% опосередковано через АТ «</w:t>
            </w:r>
            <w:proofErr w:type="spellStart"/>
            <w:r w:rsidR="00CE2682" w:rsidRPr="00447C4F">
              <w:rPr>
                <w:rFonts w:ascii="Times New Roman" w:hAnsi="Times New Roman"/>
                <w:sz w:val="24"/>
                <w:szCs w:val="24"/>
              </w:rPr>
              <w:t>Трона</w:t>
            </w:r>
            <w:proofErr w:type="spellEnd"/>
            <w:r w:rsidR="00CE2682" w:rsidRPr="00447C4F">
              <w:rPr>
                <w:rFonts w:ascii="Times New Roman" w:hAnsi="Times New Roman"/>
                <w:sz w:val="24"/>
                <w:szCs w:val="24"/>
              </w:rPr>
              <w:t xml:space="preserve"> іч </w:t>
            </w:r>
            <w:proofErr w:type="spellStart"/>
            <w:r w:rsidR="00CE2682"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="00CE2682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682" w:rsidRPr="00447C4F">
              <w:rPr>
                <w:rFonts w:ascii="Times New Roman" w:hAnsi="Times New Roman"/>
                <w:sz w:val="24"/>
                <w:szCs w:val="24"/>
              </w:rPr>
              <w:t>диш</w:t>
            </w:r>
            <w:proofErr w:type="spellEnd"/>
            <w:r w:rsidR="00CE2682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682" w:rsidRPr="00447C4F">
              <w:rPr>
                <w:rFonts w:ascii="Times New Roman" w:hAnsi="Times New Roman"/>
                <w:sz w:val="24"/>
                <w:szCs w:val="24"/>
              </w:rPr>
              <w:t>тіджарет</w:t>
            </w:r>
            <w:proofErr w:type="spellEnd"/>
            <w:r w:rsidR="00CE2682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682" w:rsidRPr="00447C4F">
              <w:rPr>
                <w:rFonts w:ascii="Times New Roman" w:hAnsi="Times New Roman"/>
                <w:sz w:val="24"/>
                <w:szCs w:val="24"/>
              </w:rPr>
              <w:t>даниш-манлик</w:t>
            </w:r>
            <w:proofErr w:type="spellEnd"/>
            <w:r w:rsidR="00CE2682" w:rsidRPr="00447C4F">
              <w:rPr>
                <w:rFonts w:ascii="Times New Roman" w:hAnsi="Times New Roman"/>
                <w:sz w:val="24"/>
                <w:szCs w:val="24"/>
              </w:rPr>
              <w:t>»)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якому належить 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,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0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8% акцій АТ «АЛТИНХАС ХОЛДІНГ АНОНІМ ШІРКЕТІ»</w:t>
            </w:r>
          </w:p>
          <w:p w14:paraId="2255492B" w14:textId="48A1296F" w:rsidR="00D7752B" w:rsidRPr="00447C4F" w:rsidRDefault="00690ECC" w:rsidP="00011C3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пряме володіння 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19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,</w:t>
            </w:r>
            <w:r w:rsidR="00CE2682" w:rsidRPr="00447C4F">
              <w:rPr>
                <w:rFonts w:ascii="Times New Roman" w:hAnsi="Times New Roman"/>
                <w:sz w:val="24"/>
                <w:szCs w:val="24"/>
              </w:rPr>
              <w:t>9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8% АТ «АЛТИНХАС ХОЛДІНГ АНОНІМ ШІРКЕТІ», яке є власником 33,34% акцій АТ «АЛТИНБАШ ХОЛДИНГ АНОНІМ ШІРКЕТІ»,</w:t>
            </w:r>
            <w:r w:rsidR="0064572D" w:rsidRPr="00447C4F">
              <w:t xml:space="preserve"> </w:t>
            </w:r>
            <w:r w:rsidR="0064572D" w:rsidRPr="00447C4F">
              <w:rPr>
                <w:rFonts w:ascii="Times New Roman" w:hAnsi="Times New Roman"/>
                <w:sz w:val="24"/>
                <w:szCs w:val="24"/>
              </w:rPr>
              <w:t>яке є власником 58% акцій АТ «КРЕДИТВЕСТ БАНК»</w:t>
            </w:r>
            <w:r w:rsidR="00DC13B4" w:rsidRPr="00447C4F">
              <w:rPr>
                <w:rFonts w:ascii="Times New Roman" w:hAnsi="Times New Roman"/>
                <w:sz w:val="24"/>
                <w:szCs w:val="24"/>
              </w:rPr>
              <w:t xml:space="preserve"> (далі – «Банк»)</w:t>
            </w:r>
            <w:r w:rsidR="0064572D" w:rsidRPr="00447C4F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C32" w:rsidRPr="00447C4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8B5BA7" w:rsidRPr="00447C4F">
              <w:rPr>
                <w:rFonts w:ascii="Times New Roman" w:hAnsi="Times New Roman"/>
                <w:sz w:val="24"/>
                <w:szCs w:val="24"/>
              </w:rPr>
              <w:t xml:space="preserve">% акцій </w:t>
            </w:r>
            <w:r w:rsidR="00D7752B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АТ «КРЕДИТВЕСТ ФАКТОРИНГ</w:t>
            </w:r>
            <w:r w:rsidR="005413DE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413DE" w:rsidRPr="00447C4F">
              <w:rPr>
                <w:rFonts w:ascii="Times New Roman" w:hAnsi="Times New Roman"/>
                <w:sz w:val="24"/>
                <w:szCs w:val="24"/>
              </w:rPr>
              <w:lastRenderedPageBreak/>
              <w:t>АНОНІМ ШІРКЕТІ</w:t>
            </w:r>
            <w:r w:rsidR="00D7752B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="0064572D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DC13B4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яке </w:t>
            </w:r>
            <w:r w:rsidR="0064572D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власником 42% акцій </w:t>
            </w:r>
            <w:r w:rsidR="00DC13B4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Банку</w:t>
            </w:r>
            <w:r w:rsidR="00D7752B"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BCBC2E" w14:textId="77777777" w:rsidR="002C598F" w:rsidRPr="00447C4F" w:rsidRDefault="002C598F" w:rsidP="002C5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Софу.</w:t>
            </w:r>
          </w:p>
        </w:tc>
      </w:tr>
      <w:tr w:rsidR="00447C4F" w:rsidRPr="00447C4F" w14:paraId="5848FFFF" w14:textId="77777777" w:rsidTr="00447C4F">
        <w:trPr>
          <w:trHeight w:val="88"/>
        </w:trPr>
        <w:tc>
          <w:tcPr>
            <w:tcW w:w="172" w:type="pct"/>
          </w:tcPr>
          <w:p w14:paraId="066F610E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12" w:type="pct"/>
          </w:tcPr>
          <w:p w14:paraId="79EB0CDB" w14:textId="77777777" w:rsidR="00983266" w:rsidRPr="00447C4F" w:rsidRDefault="00983266" w:rsidP="0098326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</w:t>
            </w:r>
            <w:proofErr w:type="spellEnd"/>
          </w:p>
          <w:p w14:paraId="4959254B" w14:textId="77777777" w:rsidR="00983266" w:rsidRPr="00447C4F" w:rsidRDefault="00983266" w:rsidP="00983266">
            <w:pPr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(Altınba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Hüseyin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)</w:t>
            </w:r>
          </w:p>
          <w:p w14:paraId="7BF89246" w14:textId="77777777" w:rsidR="00983266" w:rsidRPr="00447C4F" w:rsidRDefault="00983266" w:rsidP="0098326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0A107414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3441E56E" w14:textId="77777777" w:rsidR="00983266" w:rsidRPr="00447C4F" w:rsidRDefault="00983266" w:rsidP="0098326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5F0B6F59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14:paraId="54BB809F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3842450E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39728491" w14:textId="69BF589F" w:rsidR="00983266" w:rsidRPr="00447C4F" w:rsidRDefault="00983266" w:rsidP="00240E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849973</w:t>
            </w:r>
          </w:p>
        </w:tc>
        <w:tc>
          <w:tcPr>
            <w:tcW w:w="416" w:type="pct"/>
          </w:tcPr>
          <w:p w14:paraId="399BD1EC" w14:textId="6CB7A8AC" w:rsidR="00983266" w:rsidRPr="00447C4F" w:rsidRDefault="00983266" w:rsidP="00240E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849973</w:t>
            </w:r>
          </w:p>
        </w:tc>
        <w:tc>
          <w:tcPr>
            <w:tcW w:w="1488" w:type="pct"/>
          </w:tcPr>
          <w:p w14:paraId="29D1124B" w14:textId="547B9194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через:</w:t>
            </w:r>
          </w:p>
          <w:p w14:paraId="54B78CA1" w14:textId="68191190" w:rsidR="00983266" w:rsidRPr="00447C4F" w:rsidRDefault="00983266" w:rsidP="0098326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45% акцій АТ "Фінал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Аладжак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Йонетім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Дан.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Дестек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Хізм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>. А.Ш., якому належить 25,08% акцій АТ «АЛТИНХАС ХОЛДІНГ АНОНІМ ШІРКЕТІ»</w:t>
            </w:r>
          </w:p>
          <w:p w14:paraId="209ADDF9" w14:textId="77777777" w:rsidR="00983266" w:rsidRPr="00447C4F" w:rsidRDefault="00983266" w:rsidP="0098326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пряме володіння 44.98 % акцій АТ «АЛТИНХАС ХОЛДІНГ АНОНІМ ШІРКЕТІ», </w:t>
            </w:r>
          </w:p>
          <w:p w14:paraId="548A1898" w14:textId="2C4D7FCB" w:rsidR="00983266" w:rsidRPr="00447C4F" w:rsidRDefault="00983266" w:rsidP="00447C4F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яке є власником 33,34% акцій АТ «АЛТИНБАШ ХОЛДИНГ АНОНІМ ШІРКЕТІ»,</w:t>
            </w:r>
            <w:r w:rsidRPr="00447C4F"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яке є власником 58% акцій Банку та </w:t>
            </w:r>
            <w:r w:rsidR="00011C32" w:rsidRPr="00447C4F">
              <w:rPr>
                <w:rFonts w:ascii="Times New Roman" w:hAnsi="Times New Roman"/>
                <w:sz w:val="24"/>
                <w:szCs w:val="24"/>
              </w:rPr>
              <w:t>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% акцій</w:t>
            </w:r>
            <w:r w:rsidRPr="00447C4F" w:rsidDel="008B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АТ «КРЕДИТВЕСТ ФАКТОРИНГ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АНОНІМ ШІРКЕТІ</w:t>
            </w:r>
            <w:r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», що є власником 42% акцій Банку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5D09AD" w14:textId="7828F232" w:rsidR="00983266" w:rsidRPr="00447C4F" w:rsidRDefault="00983266" w:rsidP="00447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Софу.</w:t>
            </w:r>
          </w:p>
        </w:tc>
      </w:tr>
      <w:tr w:rsidR="00447C4F" w:rsidRPr="00447C4F" w14:paraId="7464D05C" w14:textId="77777777" w:rsidTr="00447C4F">
        <w:trPr>
          <w:trHeight w:val="88"/>
        </w:trPr>
        <w:tc>
          <w:tcPr>
            <w:tcW w:w="172" w:type="pct"/>
          </w:tcPr>
          <w:p w14:paraId="0391C4CA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2" w:type="pct"/>
          </w:tcPr>
          <w:p w14:paraId="0A37231F" w14:textId="77777777" w:rsidR="00983266" w:rsidRPr="00447C4F" w:rsidRDefault="00983266" w:rsidP="0098326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</w:t>
            </w:r>
          </w:p>
          <w:p w14:paraId="004B1669" w14:textId="77777777" w:rsidR="00983266" w:rsidRPr="00447C4F" w:rsidRDefault="00983266" w:rsidP="0098326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Ali</w:t>
            </w: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" w:type="pct"/>
          </w:tcPr>
          <w:p w14:paraId="5BA76BD2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40E0418A" w14:textId="77777777" w:rsidR="00983266" w:rsidRPr="00447C4F" w:rsidRDefault="00983266" w:rsidP="0098326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763F22B9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14:paraId="6F23FA02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3B00A8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14:paraId="3C951675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3E8B4FC9" w14:textId="3C8C4B4B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416" w:type="pct"/>
          </w:tcPr>
          <w:p w14:paraId="01809E3A" w14:textId="38DE89CB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1488" w:type="pct"/>
          </w:tcPr>
          <w:p w14:paraId="3E42C022" w14:textId="67587738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Через:</w:t>
            </w:r>
          </w:p>
          <w:p w14:paraId="760FBC0D" w14:textId="553CBC02" w:rsidR="00983266" w:rsidRPr="00447C4F" w:rsidRDefault="00983266" w:rsidP="0098326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16,67% акцій АТ «АЛТИНБАШ ХОЛДИНГ АНОНІМ ШІРКЕТІ» яке є власником 33,34% акцій АТ «АЛТИНБАШ ХОЛДИНГ АНОНІМ ШІРКЕТІ», яке є власником 58% акцій Банку та </w:t>
            </w:r>
            <w:r w:rsidR="005E58AB" w:rsidRPr="00447C4F">
              <w:rPr>
                <w:rFonts w:ascii="Times New Roman" w:hAnsi="Times New Roman"/>
                <w:sz w:val="24"/>
                <w:szCs w:val="24"/>
              </w:rPr>
              <w:t>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lastRenderedPageBreak/>
              <w:t>акцій АТ «КРЕДИТВЕСТ ФАКТОРИНГ АНОНІМ ШІРКЕТІ», що є власником 42% акцій Банку.</w:t>
            </w:r>
          </w:p>
          <w:p w14:paraId="02077D76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Софу.</w:t>
            </w:r>
          </w:p>
        </w:tc>
      </w:tr>
      <w:tr w:rsidR="00447C4F" w:rsidRPr="00447C4F" w14:paraId="4A76DDA3" w14:textId="77777777" w:rsidTr="00447C4F">
        <w:trPr>
          <w:trHeight w:val="88"/>
        </w:trPr>
        <w:tc>
          <w:tcPr>
            <w:tcW w:w="172" w:type="pct"/>
          </w:tcPr>
          <w:p w14:paraId="5A9A57FA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6E2DFAA4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</w:t>
            </w:r>
            <w:proofErr w:type="spellEnd"/>
          </w:p>
          <w:p w14:paraId="74F56A33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Vakkas</w:t>
            </w: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" w:type="pct"/>
          </w:tcPr>
          <w:p w14:paraId="05F813DA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191E4646" w14:textId="77777777" w:rsidR="00FB7096" w:rsidRPr="00447C4F" w:rsidRDefault="00FB7096" w:rsidP="00FB709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397AA81F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14:paraId="31908C0C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597996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309A1F13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23A6DC7E" w14:textId="531F8BF5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416" w:type="pct"/>
          </w:tcPr>
          <w:p w14:paraId="53659747" w14:textId="1B16D5F4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1488" w:type="pct"/>
          </w:tcPr>
          <w:p w14:paraId="7B695FE6" w14:textId="47E29FB2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Через: </w:t>
            </w:r>
          </w:p>
          <w:p w14:paraId="59CDCB4F" w14:textId="2FA1DF23" w:rsidR="00FB7096" w:rsidRPr="00447C4F" w:rsidRDefault="00FB7096" w:rsidP="00FB709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50% акцій АТ «АСВ ХОЛДІНГ АНОНІМ ШІРКЕТІ», яке є власником 33,34% акцій АТ «АЛТИНБАШ ХОЛДИНГ АНОНІМ ШІРКЕТІ» яке є власником 33,34% акцій АТ «АЛТИНБАШ ХОЛДИНГ АНОНІМ ШІРКЕТІ», яке є власником 58% акцій Банку та </w:t>
            </w:r>
            <w:r w:rsidR="005E58AB" w:rsidRPr="00447C4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% акцій АТ «КРЕДИТВЕСТ ФАКТОРИНГ АНОНІМ ШІРКЕТІ», що є власником 42% акцій Банку.</w:t>
            </w:r>
          </w:p>
          <w:p w14:paraId="71EDCA4D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Софу.</w:t>
            </w:r>
          </w:p>
        </w:tc>
      </w:tr>
      <w:tr w:rsidR="00447C4F" w:rsidRPr="00447C4F" w14:paraId="2993A8D0" w14:textId="77777777" w:rsidTr="00447C4F">
        <w:trPr>
          <w:trHeight w:val="88"/>
        </w:trPr>
        <w:tc>
          <w:tcPr>
            <w:tcW w:w="172" w:type="pct"/>
          </w:tcPr>
          <w:p w14:paraId="4D21A52F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AD64A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668BA308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</w:t>
            </w:r>
            <w:proofErr w:type="spellEnd"/>
          </w:p>
          <w:p w14:paraId="15FA550E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Nusret</w:t>
            </w: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" w:type="pct"/>
          </w:tcPr>
          <w:p w14:paraId="3F9DCA2F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23624D95" w14:textId="77777777" w:rsidR="00FB7096" w:rsidRPr="00447C4F" w:rsidRDefault="00FB7096" w:rsidP="00FB709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0D47252C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Громадянин Федеративної Республіки Німеччина </w:t>
            </w:r>
          </w:p>
          <w:p w14:paraId="7D69CCDE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5EE55037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1E4339A8" w14:textId="04110849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416" w:type="pct"/>
          </w:tcPr>
          <w:p w14:paraId="1407962F" w14:textId="310EC9A3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1488" w:type="pct"/>
          </w:tcPr>
          <w:p w14:paraId="02194CBD" w14:textId="388F0194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Через:</w:t>
            </w:r>
          </w:p>
          <w:p w14:paraId="1FA1A2F6" w14:textId="655112AD" w:rsidR="00FB7096" w:rsidRPr="00447C4F" w:rsidRDefault="00FB7096" w:rsidP="00FB7096">
            <w:pPr>
              <w:pStyle w:val="ab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16,67% акцій АТ «АЛТИНБАШ ХОЛДИНГ АНОНІМ ШІРКЕТІ», яке є власником 33,34% акцій АТ «АЛТИНБАШ ХОЛДИНГ АНОНІМ ШІРКЕТІ», яке є власником 58% акцій Банку та  </w:t>
            </w:r>
            <w:r w:rsidR="005E58AB" w:rsidRPr="00447C4F">
              <w:rPr>
                <w:rFonts w:ascii="Times New Roman" w:hAnsi="Times New Roman"/>
                <w:sz w:val="24"/>
                <w:szCs w:val="24"/>
              </w:rPr>
              <w:t>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% акцій АТ «КРЕДИТВЕСТ ФАКТОРИНГ АНОНІМ ШІРКЕТІ», що є власником 42% акцій Банку.</w:t>
            </w:r>
          </w:p>
          <w:p w14:paraId="64945527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Є асоційованою 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Софу.</w:t>
            </w:r>
          </w:p>
        </w:tc>
      </w:tr>
      <w:tr w:rsidR="00447C4F" w:rsidRPr="00447C4F" w14:paraId="23FA9CCB" w14:textId="77777777" w:rsidTr="00447C4F">
        <w:trPr>
          <w:trHeight w:val="88"/>
        </w:trPr>
        <w:tc>
          <w:tcPr>
            <w:tcW w:w="172" w:type="pct"/>
          </w:tcPr>
          <w:p w14:paraId="20BFFFC4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14:paraId="00C3D1A2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Cофу</w:t>
            </w:r>
            <w:proofErr w:type="spellEnd"/>
          </w:p>
          <w:p w14:paraId="734DD5A4" w14:textId="77777777" w:rsidR="00FB7096" w:rsidRPr="00447C4F" w:rsidRDefault="00FB7096" w:rsidP="00FB709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Altınba</w:t>
            </w:r>
            <w:r w:rsidRPr="00447C4F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  <w:lang w:val="tr-TR"/>
              </w:rPr>
              <w:t>Sofu</w:t>
            </w: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" w:type="pct"/>
          </w:tcPr>
          <w:p w14:paraId="0C09F1B7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</w:tcPr>
          <w:p w14:paraId="748A9F2B" w14:textId="77777777" w:rsidR="00FB7096" w:rsidRPr="00447C4F" w:rsidRDefault="00FB7096" w:rsidP="00FB709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78" w:type="pct"/>
          </w:tcPr>
          <w:p w14:paraId="05091C7A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14:paraId="49961E81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1F1D1ED2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3B341D9B" w14:textId="235831B6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416" w:type="pct"/>
          </w:tcPr>
          <w:p w14:paraId="59608971" w14:textId="545DB7A1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11,41895%</w:t>
            </w:r>
          </w:p>
        </w:tc>
        <w:tc>
          <w:tcPr>
            <w:tcW w:w="1488" w:type="pct"/>
          </w:tcPr>
          <w:p w14:paraId="67858E7D" w14:textId="634B92BB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Через: </w:t>
            </w:r>
          </w:p>
          <w:p w14:paraId="26A4AAD5" w14:textId="4040664D" w:rsidR="00FB7096" w:rsidRPr="00447C4F" w:rsidRDefault="00FB7096" w:rsidP="00FB709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володіння 50% акцій АТ «АСВ ХОЛДІНГ АНОНІМ ШІРКЕТІ», яке є власником 33,34% акцій АТ «АЛТИНБАШ ХОЛДИНГ АНОНІМ ШІРКЕТІ», яке є власником 33,34% акцій АТ «АЛТИНБАШ ХОЛДИНГ АНОНІМ ШІРКЕТІ», яке є власником 58% акцій Банку та </w:t>
            </w:r>
            <w:r w:rsidR="005E58AB" w:rsidRPr="00447C4F">
              <w:rPr>
                <w:rFonts w:ascii="Times New Roman" w:hAnsi="Times New Roman"/>
                <w:sz w:val="24"/>
                <w:szCs w:val="24"/>
              </w:rPr>
              <w:t>25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 xml:space="preserve"> % акцій</w:t>
            </w:r>
            <w:r w:rsidRPr="00447C4F" w:rsidDel="008B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АТ «КРЕДИТВЕСТ ФАКТОРИНГ АНОНІМ ШІРКЕТІ», що є власником 42% акцій Банку.</w:t>
            </w:r>
          </w:p>
          <w:p w14:paraId="6FF1A2AC" w14:textId="77777777" w:rsidR="00FB7096" w:rsidRPr="00447C4F" w:rsidRDefault="00FB7096" w:rsidP="00FB7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 особою (братом)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Алі,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Інану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C4F" w:rsidRPr="00447C4F" w14:paraId="7C1359BC" w14:textId="77777777" w:rsidTr="00447C4F">
        <w:trPr>
          <w:trHeight w:val="88"/>
        </w:trPr>
        <w:tc>
          <w:tcPr>
            <w:tcW w:w="172" w:type="pct"/>
          </w:tcPr>
          <w:p w14:paraId="5F8C94EB" w14:textId="3BD95CB2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12" w:type="pct"/>
            <w:shd w:val="clear" w:color="auto" w:fill="auto"/>
          </w:tcPr>
          <w:p w14:paraId="2F39E027" w14:textId="29856927" w:rsidR="00983266" w:rsidRPr="00447C4F" w:rsidRDefault="00983266" w:rsidP="00983266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Мехмет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Атакан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>Mehmet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>Atakan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>Altınbaş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78" w:type="pct"/>
            <w:shd w:val="clear" w:color="auto" w:fill="auto"/>
          </w:tcPr>
          <w:p w14:paraId="5A58F768" w14:textId="6D1E8720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370" w:type="pct"/>
            <w:shd w:val="clear" w:color="auto" w:fill="auto"/>
          </w:tcPr>
          <w:p w14:paraId="22183650" w14:textId="5AACAD68" w:rsidR="00983266" w:rsidRPr="00447C4F" w:rsidRDefault="00983266" w:rsidP="0098326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</w:p>
        </w:tc>
        <w:tc>
          <w:tcPr>
            <w:tcW w:w="878" w:type="pct"/>
            <w:shd w:val="clear" w:color="auto" w:fill="auto"/>
          </w:tcPr>
          <w:p w14:paraId="68BE09FC" w14:textId="77777777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Громадянин Республіки Туреччина</w:t>
            </w:r>
          </w:p>
          <w:p w14:paraId="15E85343" w14:textId="02BB5BD1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14:paraId="0CCEEDA9" w14:textId="4934C4C1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79802855" w14:textId="01A168F9" w:rsidR="00983266" w:rsidRPr="00447C4F" w:rsidRDefault="00983266" w:rsidP="00240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284743</w:t>
            </w:r>
          </w:p>
        </w:tc>
        <w:tc>
          <w:tcPr>
            <w:tcW w:w="416" w:type="pct"/>
          </w:tcPr>
          <w:p w14:paraId="44985112" w14:textId="2844D97F" w:rsidR="00983266" w:rsidRPr="00447C4F" w:rsidRDefault="00983266" w:rsidP="00240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284743</w:t>
            </w:r>
          </w:p>
        </w:tc>
        <w:tc>
          <w:tcPr>
            <w:tcW w:w="1488" w:type="pct"/>
          </w:tcPr>
          <w:p w14:paraId="4F111E8A" w14:textId="7458AA16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Через 100% акцій «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Юропіан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Трейд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Інвестмент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СА», якому належить 10% акцій АТ «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Трона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іч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диш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тіджарет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данишманлик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», якому </w:t>
            </w:r>
          </w:p>
          <w:p w14:paraId="0D2FA682" w14:textId="0F8B7F18" w:rsidR="00983266" w:rsidRPr="00447C4F" w:rsidRDefault="00983266" w:rsidP="009832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і) належить 9,96% акцій АТ «АЛТИНХАС ХОЛДІНГ АНОНІМ ШІРКЕТІ» прямого володіння та </w:t>
            </w:r>
          </w:p>
          <w:p w14:paraId="57898132" w14:textId="480F570E" w:rsidR="00983266" w:rsidRPr="00447C4F" w:rsidRDefault="00983266" w:rsidP="009832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іі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) належить 10% акцій АТ "Фінал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Аладжак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Йонетім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Дан.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Дестек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Хізм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>. А.Ш., якому належить 25,08% акцій АТ «АЛТИНХАС ХОЛДІНГ АНОНІМ ШІРКЕТІ»</w:t>
            </w:r>
          </w:p>
          <w:p w14:paraId="3615F2F8" w14:textId="0882083E" w:rsidR="00983266" w:rsidRPr="00447C4F" w:rsidRDefault="00983266" w:rsidP="0098326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яке є власником 33,34% акцій АТ «АЛТИНБАШ ХОЛДИНГ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lastRenderedPageBreak/>
              <w:t>АНОНІМ ШІРКЕТІ», яке є власником 33,34% акцій АТ «АЛТИНБАШ ХОЛДИНГ АНОНІМ ШІРКЕТІ», яке є власником 58% акцій Банку та 25 % акцій</w:t>
            </w:r>
            <w:r w:rsidRPr="00447C4F" w:rsidDel="008B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4F">
              <w:rPr>
                <w:rFonts w:ascii="Times New Roman" w:hAnsi="Times New Roman"/>
                <w:sz w:val="24"/>
                <w:szCs w:val="24"/>
              </w:rPr>
              <w:t>АТ «КРЕДИТВЕСТ ФАКТОРИНГ АНОНІМ ШІРКЕТІ», що є власником 42% акцій Банку.</w:t>
            </w:r>
          </w:p>
          <w:p w14:paraId="39BE1F8C" w14:textId="77777777" w:rsidR="00983266" w:rsidRPr="00447C4F" w:rsidRDefault="00983266" w:rsidP="0098326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D1E4B" w14:textId="62E8F024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 xml:space="preserve">Є асоційованою особою (сином)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Інана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6AF3B0" w14:textId="2646090A" w:rsidR="00983266" w:rsidRPr="00447C4F" w:rsidRDefault="00983266" w:rsidP="0098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4049F" w14:textId="77777777" w:rsidR="0069751A" w:rsidRPr="00447C4F" w:rsidRDefault="0069751A" w:rsidP="00697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4F">
        <w:rPr>
          <w:rFonts w:ascii="Times New Roman" w:hAnsi="Times New Roman"/>
          <w:sz w:val="24"/>
          <w:szCs w:val="24"/>
        </w:rPr>
        <w:lastRenderedPageBreak/>
        <w:t>Примітка. Розрахунок опосередкованої участі ключового учасника в банку (колонка 7 таблиці):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2880"/>
        <w:gridCol w:w="11638"/>
      </w:tblGrid>
      <w:tr w:rsidR="00447C4F" w:rsidRPr="00447C4F" w14:paraId="6BC161C8" w14:textId="77777777" w:rsidTr="007A3F07">
        <w:tc>
          <w:tcPr>
            <w:tcW w:w="675" w:type="dxa"/>
            <w:vAlign w:val="center"/>
          </w:tcPr>
          <w:p w14:paraId="73DF382C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7AF462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98" w:type="dxa"/>
            <w:vAlign w:val="center"/>
          </w:tcPr>
          <w:p w14:paraId="68FE2BF1" w14:textId="77777777" w:rsidR="0069751A" w:rsidRPr="00447C4F" w:rsidRDefault="0069751A" w:rsidP="0024015B">
            <w:pPr>
              <w:tabs>
                <w:tab w:val="left" w:pos="1305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Прізвище, ім’я та по батькові фізичної особи або повне найменування юридичної особи</w:t>
            </w:r>
          </w:p>
        </w:tc>
        <w:tc>
          <w:tcPr>
            <w:tcW w:w="10064" w:type="dxa"/>
            <w:vAlign w:val="center"/>
          </w:tcPr>
          <w:p w14:paraId="79E89C4E" w14:textId="77777777" w:rsidR="0069751A" w:rsidRPr="00447C4F" w:rsidRDefault="0069751A" w:rsidP="0024015B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</w:tr>
      <w:tr w:rsidR="00447C4F" w:rsidRPr="00447C4F" w14:paraId="6D3CDF27" w14:textId="77777777" w:rsidTr="00EA0329">
        <w:trPr>
          <w:trHeight w:val="267"/>
        </w:trPr>
        <w:tc>
          <w:tcPr>
            <w:tcW w:w="675" w:type="dxa"/>
            <w:vAlign w:val="center"/>
          </w:tcPr>
          <w:p w14:paraId="74D122D3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1631EB85" w14:textId="77777777" w:rsidR="0069751A" w:rsidRPr="00447C4F" w:rsidRDefault="0069751A" w:rsidP="0024015B">
            <w:pPr>
              <w:tabs>
                <w:tab w:val="left" w:pos="1305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vAlign w:val="center"/>
          </w:tcPr>
          <w:p w14:paraId="14251254" w14:textId="77777777" w:rsidR="0069751A" w:rsidRPr="00447C4F" w:rsidRDefault="0069751A" w:rsidP="0024015B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C4F" w:rsidRPr="00447C4F" w14:paraId="60EC56EF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5349D5AD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98" w:type="dxa"/>
            <w:vAlign w:val="center"/>
          </w:tcPr>
          <w:p w14:paraId="52972716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Інан</w:t>
            </w:r>
            <w:proofErr w:type="spellEnd"/>
          </w:p>
        </w:tc>
        <w:tc>
          <w:tcPr>
            <w:tcW w:w="10064" w:type="dxa"/>
            <w:shd w:val="clear" w:color="auto" w:fill="auto"/>
            <w:vAlign w:val="center"/>
          </w:tcPr>
          <w:p w14:paraId="380F5810" w14:textId="2EC6915F" w:rsidR="00BB2B34" w:rsidRPr="00447C4F" w:rsidRDefault="00DC109C" w:rsidP="0078249A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703184</w:t>
            </w:r>
            <w:r w:rsidRPr="00447C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%=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B2B34" w:rsidRPr="00447C4F">
              <w:rPr>
                <w:rFonts w:ascii="Times New Roman" w:hAnsi="Times New Roman"/>
                <w:sz w:val="24"/>
                <w:szCs w:val="24"/>
              </w:rPr>
              <w:t>98*0,3334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BB2B34" w:rsidRPr="00447C4F">
              <w:rPr>
                <w:rFonts w:ascii="Times New Roman" w:hAnsi="Times New Roman"/>
                <w:sz w:val="24"/>
                <w:szCs w:val="24"/>
              </w:rPr>
              <w:t>45*0,2508*0,3334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+90*0,1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*0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,2508</w:t>
            </w:r>
            <w:r w:rsidR="00BB2B34" w:rsidRPr="00447C4F">
              <w:rPr>
                <w:rFonts w:ascii="Times New Roman" w:hAnsi="Times New Roman"/>
                <w:sz w:val="24"/>
                <w:szCs w:val="24"/>
              </w:rPr>
              <w:t>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+90*0,0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B2B34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B2B34" w:rsidRPr="00447C4F">
              <w:rPr>
                <w:rFonts w:ascii="Times New Roman" w:hAnsi="Times New Roman"/>
                <w:sz w:val="24"/>
                <w:szCs w:val="24"/>
              </w:rPr>
              <w:t>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</w:p>
          <w:p w14:paraId="0BC35DA6" w14:textId="3680C2FD" w:rsidR="0069751A" w:rsidRPr="00447C4F" w:rsidRDefault="0069751A" w:rsidP="0078249A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4F" w:rsidRPr="00447C4F" w14:paraId="129EE75A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65D0006A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98" w:type="dxa"/>
            <w:vAlign w:val="center"/>
          </w:tcPr>
          <w:p w14:paraId="77ACCA6E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Хусеїн</w:t>
            </w:r>
            <w:proofErr w:type="spellEnd"/>
          </w:p>
        </w:tc>
        <w:tc>
          <w:tcPr>
            <w:tcW w:w="10064" w:type="dxa"/>
            <w:shd w:val="clear" w:color="auto" w:fill="auto"/>
            <w:vAlign w:val="center"/>
          </w:tcPr>
          <w:p w14:paraId="3ADEDBB1" w14:textId="56524583" w:rsidR="0069751A" w:rsidRPr="00447C4F" w:rsidRDefault="00DC109C" w:rsidP="005B5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="005B59A9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849973</w:t>
            </w: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78249A" w:rsidRPr="00447C4F">
              <w:rPr>
                <w:rFonts w:ascii="Times New Roman" w:hAnsi="Times New Roman"/>
                <w:sz w:val="24"/>
                <w:szCs w:val="24"/>
              </w:rPr>
              <w:t>44</w:t>
            </w:r>
            <w:r w:rsidR="0078249A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8249A" w:rsidRPr="00447C4F">
              <w:rPr>
                <w:rFonts w:ascii="Times New Roman" w:hAnsi="Times New Roman"/>
                <w:sz w:val="24"/>
                <w:szCs w:val="24"/>
              </w:rPr>
              <w:t>98*0,3334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  <w:r w:rsidR="0078249A" w:rsidRPr="00447C4F">
              <w:rPr>
                <w:rFonts w:ascii="Times New Roman" w:hAnsi="Times New Roman"/>
                <w:sz w:val="24"/>
                <w:szCs w:val="24"/>
              </w:rPr>
              <w:t>+45*0,</w:t>
            </w:r>
            <w:r w:rsidR="007A3F07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2508</w:t>
            </w:r>
            <w:r w:rsidR="0078249A" w:rsidRPr="00447C4F">
              <w:rPr>
                <w:rFonts w:ascii="Times New Roman" w:hAnsi="Times New Roman"/>
                <w:sz w:val="24"/>
                <w:szCs w:val="24"/>
              </w:rPr>
              <w:t>*0,3334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*0,685</w:t>
            </w:r>
          </w:p>
        </w:tc>
      </w:tr>
      <w:tr w:rsidR="00447C4F" w:rsidRPr="00447C4F" w14:paraId="6B786895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751E1732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98" w:type="dxa"/>
            <w:vAlign w:val="center"/>
          </w:tcPr>
          <w:p w14:paraId="1E6CDF83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Алі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51C7724A" w14:textId="48E418C1" w:rsidR="0069751A" w:rsidRPr="00447C4F" w:rsidRDefault="006B428E" w:rsidP="005B59A9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</w:t>
            </w:r>
            <w:r w:rsidR="00DC109C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892251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16.67</w:t>
            </w:r>
            <w:r w:rsidR="00BE153C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*0,685</w:t>
            </w:r>
          </w:p>
        </w:tc>
      </w:tr>
      <w:tr w:rsidR="00447C4F" w:rsidRPr="00447C4F" w14:paraId="0E38DBE4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055104F5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98" w:type="dxa"/>
            <w:vAlign w:val="center"/>
          </w:tcPr>
          <w:p w14:paraId="1037E2FB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Ваккас</w:t>
            </w:r>
            <w:proofErr w:type="spellEnd"/>
          </w:p>
        </w:tc>
        <w:tc>
          <w:tcPr>
            <w:tcW w:w="10064" w:type="dxa"/>
            <w:shd w:val="clear" w:color="auto" w:fill="auto"/>
            <w:vAlign w:val="center"/>
          </w:tcPr>
          <w:p w14:paraId="4B0B5E98" w14:textId="719677CE" w:rsidR="0069751A" w:rsidRPr="00447C4F" w:rsidRDefault="006B428E" w:rsidP="005B59A9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</w:t>
            </w:r>
            <w:r w:rsidR="00DC109C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69751A" w:rsidRPr="00447C4F">
              <w:rPr>
                <w:rFonts w:ascii="Times New Roman" w:hAnsi="Times New Roman"/>
                <w:sz w:val="24"/>
                <w:szCs w:val="24"/>
              </w:rPr>
              <w:t>33,34*</w:t>
            </w:r>
            <w:r w:rsidR="00892251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92251" w:rsidRPr="00447C4F">
              <w:rPr>
                <w:rFonts w:ascii="Times New Roman" w:hAnsi="Times New Roman"/>
                <w:sz w:val="24"/>
                <w:szCs w:val="24"/>
              </w:rPr>
              <w:t>,</w:t>
            </w:r>
            <w:r w:rsidR="00892251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E153C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*0,685</w:t>
            </w:r>
          </w:p>
        </w:tc>
      </w:tr>
      <w:tr w:rsidR="00447C4F" w:rsidRPr="00447C4F" w14:paraId="18CFBBAD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3658782B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98" w:type="dxa"/>
            <w:vAlign w:val="center"/>
          </w:tcPr>
          <w:p w14:paraId="7B06E841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Нусрет</w:t>
            </w:r>
            <w:proofErr w:type="spellEnd"/>
          </w:p>
        </w:tc>
        <w:tc>
          <w:tcPr>
            <w:tcW w:w="10064" w:type="dxa"/>
            <w:shd w:val="clear" w:color="auto" w:fill="auto"/>
            <w:vAlign w:val="center"/>
          </w:tcPr>
          <w:p w14:paraId="5308EF43" w14:textId="61D952A4" w:rsidR="0069751A" w:rsidRPr="00447C4F" w:rsidRDefault="006B428E" w:rsidP="005B59A9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</w:t>
            </w:r>
            <w:r w:rsidR="00DC109C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BE3580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16.67</w:t>
            </w:r>
            <w:r w:rsidR="00BE153C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*0,685</w:t>
            </w:r>
          </w:p>
        </w:tc>
      </w:tr>
      <w:tr w:rsidR="00447C4F" w:rsidRPr="00447C4F" w14:paraId="4F11B743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745FA99F" w14:textId="77777777" w:rsidR="0069751A" w:rsidRPr="00447C4F" w:rsidRDefault="0069751A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98" w:type="dxa"/>
            <w:vAlign w:val="center"/>
          </w:tcPr>
          <w:p w14:paraId="14FB276F" w14:textId="77777777" w:rsidR="0069751A" w:rsidRPr="00447C4F" w:rsidRDefault="0069751A" w:rsidP="0024015B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Cофу</w:t>
            </w:r>
            <w:proofErr w:type="spellEnd"/>
          </w:p>
        </w:tc>
        <w:tc>
          <w:tcPr>
            <w:tcW w:w="10064" w:type="dxa"/>
            <w:shd w:val="clear" w:color="auto" w:fill="auto"/>
            <w:vAlign w:val="center"/>
          </w:tcPr>
          <w:p w14:paraId="02248BBE" w14:textId="69445191" w:rsidR="0069751A" w:rsidRPr="00447C4F" w:rsidRDefault="006B428E" w:rsidP="005B59A9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11,41895</w:t>
            </w:r>
            <w:r w:rsidR="0069222B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892251" w:rsidRPr="00447C4F">
              <w:rPr>
                <w:rFonts w:ascii="Times New Roman" w:hAnsi="Times New Roman"/>
                <w:sz w:val="24"/>
                <w:szCs w:val="24"/>
              </w:rPr>
              <w:t>33,34*</w:t>
            </w:r>
            <w:r w:rsidR="00892251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92251" w:rsidRPr="00447C4F">
              <w:rPr>
                <w:rFonts w:ascii="Times New Roman" w:hAnsi="Times New Roman"/>
                <w:sz w:val="24"/>
                <w:szCs w:val="24"/>
              </w:rPr>
              <w:t>,</w:t>
            </w:r>
            <w:r w:rsidR="00892251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E153C" w:rsidRPr="00447C4F">
              <w:rPr>
                <w:rFonts w:ascii="Times New Roman" w:hAnsi="Times New Roman"/>
                <w:sz w:val="24"/>
                <w:szCs w:val="24"/>
                <w:lang w:val="en-US"/>
              </w:rPr>
              <w:t>*0,685</w:t>
            </w:r>
          </w:p>
        </w:tc>
      </w:tr>
      <w:tr w:rsidR="00A67B2F" w:rsidRPr="00447C4F" w14:paraId="060C5476" w14:textId="77777777" w:rsidTr="00240E75">
        <w:trPr>
          <w:trHeight w:val="372"/>
        </w:trPr>
        <w:tc>
          <w:tcPr>
            <w:tcW w:w="675" w:type="dxa"/>
            <w:vAlign w:val="center"/>
          </w:tcPr>
          <w:p w14:paraId="30FEC11B" w14:textId="2210EF30" w:rsidR="00A67B2F" w:rsidRPr="00447C4F" w:rsidRDefault="00A67B2F" w:rsidP="0024015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8" w:type="dxa"/>
            <w:vAlign w:val="center"/>
          </w:tcPr>
          <w:p w14:paraId="3842FF0D" w14:textId="3CD8742A" w:rsidR="00A67B2F" w:rsidRPr="00447C4F" w:rsidRDefault="007A3F07" w:rsidP="007A3F07">
            <w:pPr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4F">
              <w:rPr>
                <w:rFonts w:ascii="Times New Roman" w:hAnsi="Times New Roman"/>
                <w:sz w:val="24"/>
                <w:szCs w:val="24"/>
              </w:rPr>
              <w:t>Алтинбаш</w:t>
            </w:r>
            <w:proofErr w:type="spellEnd"/>
            <w:r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B2F" w:rsidRPr="00447C4F">
              <w:rPr>
                <w:rFonts w:ascii="Times New Roman" w:hAnsi="Times New Roman"/>
                <w:sz w:val="24"/>
                <w:szCs w:val="24"/>
              </w:rPr>
              <w:t>Мехмет</w:t>
            </w:r>
            <w:proofErr w:type="spellEnd"/>
            <w:r w:rsidR="00A67B2F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7B2F" w:rsidRPr="00447C4F">
              <w:rPr>
                <w:rFonts w:ascii="Times New Roman" w:hAnsi="Times New Roman"/>
                <w:sz w:val="24"/>
                <w:szCs w:val="24"/>
              </w:rPr>
              <w:t>Атакан</w:t>
            </w:r>
            <w:proofErr w:type="spellEnd"/>
            <w:r w:rsidR="00A67B2F" w:rsidRPr="0044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5DE1A697" w14:textId="377CF593" w:rsidR="009F7C42" w:rsidRPr="00447C4F" w:rsidRDefault="0069222B" w:rsidP="009F7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240E75" w:rsidRPr="00447C4F">
              <w:rPr>
                <w:rFonts w:ascii="Times New Roman" w:hAnsi="Times New Roman"/>
                <w:sz w:val="24"/>
                <w:szCs w:val="24"/>
                <w:lang w:val="ru-RU"/>
              </w:rPr>
              <w:t>284743</w:t>
            </w:r>
            <w:r w:rsidRPr="00447C4F">
              <w:rPr>
                <w:rFonts w:ascii="Times New Roman" w:hAnsi="Times New Roman"/>
                <w:sz w:val="24"/>
                <w:szCs w:val="24"/>
                <w:lang w:val="ru-RU"/>
              </w:rPr>
              <w:t>%=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68,5</w:t>
            </w:r>
            <w:r w:rsidR="009F7C42" w:rsidRPr="00447C4F">
              <w:rPr>
                <w:rFonts w:ascii="Times New Roman" w:hAnsi="Times New Roman"/>
                <w:sz w:val="24"/>
                <w:szCs w:val="24"/>
              </w:rPr>
              <w:t>*0,1*0,0996*0,3334+</w:t>
            </w:r>
            <w:r w:rsidR="005B59A9" w:rsidRPr="00447C4F">
              <w:rPr>
                <w:rFonts w:ascii="Times New Roman" w:hAnsi="Times New Roman"/>
                <w:sz w:val="24"/>
                <w:szCs w:val="24"/>
              </w:rPr>
              <w:t>68,5</w:t>
            </w:r>
            <w:r w:rsidR="009F7C42" w:rsidRPr="00447C4F">
              <w:rPr>
                <w:rFonts w:ascii="Times New Roman" w:hAnsi="Times New Roman"/>
                <w:sz w:val="24"/>
                <w:szCs w:val="24"/>
              </w:rPr>
              <w:t xml:space="preserve">*0,1*0,1*0,2508*0,3334  </w:t>
            </w:r>
          </w:p>
          <w:p w14:paraId="7D3F722E" w14:textId="2534D2AA" w:rsidR="00A67B2F" w:rsidRPr="00447C4F" w:rsidRDefault="00A67B2F" w:rsidP="00E92A38">
            <w:pPr>
              <w:tabs>
                <w:tab w:val="left" w:pos="13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30046" w14:textId="77777777" w:rsidR="007C3827" w:rsidRPr="00447C4F" w:rsidRDefault="007C3827" w:rsidP="005413DE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E05B67" w14:textId="77777777" w:rsidR="00447C4F" w:rsidRDefault="00447C4F" w:rsidP="005413DE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1F6659" w14:textId="77777777" w:rsidR="00447C4F" w:rsidRDefault="00447C4F" w:rsidP="005413DE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4D367B" w14:textId="77777777" w:rsidR="0069751A" w:rsidRPr="00447C4F" w:rsidRDefault="0069751A" w:rsidP="005413DE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447C4F">
        <w:rPr>
          <w:rFonts w:ascii="Times New Roman" w:hAnsi="Times New Roman"/>
          <w:b/>
          <w:sz w:val="24"/>
          <w:szCs w:val="24"/>
        </w:rPr>
        <w:t>Голов</w:t>
      </w:r>
      <w:r w:rsidR="00F015D1" w:rsidRPr="00447C4F">
        <w:rPr>
          <w:rFonts w:ascii="Times New Roman" w:hAnsi="Times New Roman"/>
          <w:b/>
          <w:sz w:val="24"/>
          <w:szCs w:val="24"/>
        </w:rPr>
        <w:t>а</w:t>
      </w:r>
      <w:r w:rsidRPr="00447C4F">
        <w:rPr>
          <w:rFonts w:ascii="Times New Roman" w:hAnsi="Times New Roman"/>
          <w:b/>
          <w:sz w:val="24"/>
          <w:szCs w:val="24"/>
        </w:rPr>
        <w:t xml:space="preserve"> Правління</w:t>
      </w:r>
      <w:r w:rsidRPr="00447C4F">
        <w:rPr>
          <w:rFonts w:ascii="Times New Roman" w:hAnsi="Times New Roman"/>
          <w:b/>
          <w:sz w:val="24"/>
          <w:szCs w:val="24"/>
        </w:rPr>
        <w:tab/>
      </w:r>
      <w:r w:rsidRPr="00447C4F">
        <w:rPr>
          <w:rFonts w:ascii="Times New Roman" w:hAnsi="Times New Roman"/>
          <w:b/>
          <w:sz w:val="24"/>
          <w:szCs w:val="24"/>
        </w:rPr>
        <w:tab/>
      </w:r>
      <w:r w:rsidRPr="00447C4F">
        <w:rPr>
          <w:rFonts w:ascii="Times New Roman" w:hAnsi="Times New Roman"/>
          <w:b/>
          <w:sz w:val="24"/>
          <w:szCs w:val="24"/>
        </w:rPr>
        <w:tab/>
      </w:r>
      <w:r w:rsidRPr="00447C4F">
        <w:rPr>
          <w:rFonts w:ascii="Times New Roman" w:hAnsi="Times New Roman"/>
          <w:b/>
          <w:sz w:val="24"/>
          <w:szCs w:val="24"/>
        </w:rPr>
        <w:tab/>
        <w:t xml:space="preserve">                    ____________________________                            </w:t>
      </w:r>
      <w:r w:rsidR="00403412" w:rsidRPr="00447C4F">
        <w:rPr>
          <w:rFonts w:ascii="Times New Roman" w:hAnsi="Times New Roman"/>
          <w:b/>
          <w:sz w:val="24"/>
          <w:szCs w:val="24"/>
        </w:rPr>
        <w:t>Тихонов І.Ю.</w:t>
      </w:r>
    </w:p>
    <w:p w14:paraId="206FB72C" w14:textId="77777777" w:rsidR="00F93ECA" w:rsidRPr="00447C4F" w:rsidRDefault="00F93ECA" w:rsidP="005413DE">
      <w:pPr>
        <w:spacing w:after="0" w:line="240" w:lineRule="auto"/>
        <w:rPr>
          <w:rFonts w:ascii="Times New Roman" w:hAnsi="Times New Roman"/>
          <w:i/>
        </w:rPr>
      </w:pPr>
    </w:p>
    <w:p w14:paraId="6F858BC9" w14:textId="3897C29B" w:rsidR="00D7752B" w:rsidRPr="00447C4F" w:rsidRDefault="00D7752B" w:rsidP="005413DE">
      <w:pPr>
        <w:spacing w:after="0" w:line="240" w:lineRule="auto"/>
        <w:rPr>
          <w:rFonts w:ascii="Times New Roman" w:hAnsi="Times New Roman"/>
          <w:i/>
          <w:lang w:val="ru-RU"/>
        </w:rPr>
      </w:pPr>
      <w:proofErr w:type="spellStart"/>
      <w:r w:rsidRPr="00447C4F">
        <w:rPr>
          <w:rFonts w:ascii="Times New Roman" w:hAnsi="Times New Roman"/>
          <w:i/>
        </w:rPr>
        <w:t>Вик</w:t>
      </w:r>
      <w:proofErr w:type="spellEnd"/>
      <w:r w:rsidR="00056F8A" w:rsidRPr="00447C4F">
        <w:rPr>
          <w:rFonts w:ascii="Times New Roman" w:hAnsi="Times New Roman"/>
          <w:i/>
        </w:rPr>
        <w:t>:</w:t>
      </w:r>
      <w:r w:rsidRPr="00447C4F">
        <w:rPr>
          <w:rFonts w:ascii="Times New Roman" w:hAnsi="Times New Roman"/>
          <w:i/>
        </w:rPr>
        <w:t xml:space="preserve"> </w:t>
      </w:r>
      <w:r w:rsidRPr="00447C4F">
        <w:rPr>
          <w:rFonts w:ascii="Times New Roman" w:hAnsi="Times New Roman"/>
          <w:i/>
          <w:lang w:val="ru-RU"/>
        </w:rPr>
        <w:t>Лисенко О.П.</w:t>
      </w:r>
    </w:p>
    <w:p w14:paraId="19893B64" w14:textId="49AE00A6" w:rsidR="008632DD" w:rsidRPr="00447C4F" w:rsidRDefault="00056F8A" w:rsidP="00476253">
      <w:pPr>
        <w:spacing w:after="0" w:line="240" w:lineRule="auto"/>
        <w:rPr>
          <w:sz w:val="20"/>
          <w:szCs w:val="20"/>
        </w:rPr>
      </w:pPr>
      <w:r w:rsidRPr="00447C4F">
        <w:rPr>
          <w:rFonts w:ascii="Times New Roman" w:hAnsi="Times New Roman"/>
          <w:i/>
          <w:lang w:val="ru-RU"/>
        </w:rPr>
        <w:t>0443650001</w:t>
      </w:r>
      <w:bookmarkStart w:id="0" w:name="_GoBack"/>
      <w:bookmarkEnd w:id="0"/>
    </w:p>
    <w:sectPr w:rsidR="008632DD" w:rsidRPr="00447C4F" w:rsidSect="00867DE5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6AC"/>
    <w:multiLevelType w:val="hybridMultilevel"/>
    <w:tmpl w:val="AAA281C4"/>
    <w:lvl w:ilvl="0" w:tplc="9700401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8"/>
    <w:rsid w:val="00001763"/>
    <w:rsid w:val="00011C32"/>
    <w:rsid w:val="0002453A"/>
    <w:rsid w:val="00026FF9"/>
    <w:rsid w:val="000476E4"/>
    <w:rsid w:val="00050824"/>
    <w:rsid w:val="00056F8A"/>
    <w:rsid w:val="00074DF2"/>
    <w:rsid w:val="000B14D0"/>
    <w:rsid w:val="000C5175"/>
    <w:rsid w:val="000E2F9F"/>
    <w:rsid w:val="0014011C"/>
    <w:rsid w:val="00155001"/>
    <w:rsid w:val="00161814"/>
    <w:rsid w:val="00196E17"/>
    <w:rsid w:val="001A1DE3"/>
    <w:rsid w:val="001C4EDF"/>
    <w:rsid w:val="001E1C3A"/>
    <w:rsid w:val="0020125A"/>
    <w:rsid w:val="00201A89"/>
    <w:rsid w:val="00231342"/>
    <w:rsid w:val="00237FB4"/>
    <w:rsid w:val="00240E75"/>
    <w:rsid w:val="00260989"/>
    <w:rsid w:val="002A22E9"/>
    <w:rsid w:val="002C598F"/>
    <w:rsid w:val="002E2AB5"/>
    <w:rsid w:val="002E59A8"/>
    <w:rsid w:val="00322512"/>
    <w:rsid w:val="00323ABF"/>
    <w:rsid w:val="00361BF8"/>
    <w:rsid w:val="00373140"/>
    <w:rsid w:val="003C3FB9"/>
    <w:rsid w:val="0040093A"/>
    <w:rsid w:val="0040335C"/>
    <w:rsid w:val="00403412"/>
    <w:rsid w:val="00414B7F"/>
    <w:rsid w:val="004205DD"/>
    <w:rsid w:val="00432F6E"/>
    <w:rsid w:val="00447C4F"/>
    <w:rsid w:val="00476253"/>
    <w:rsid w:val="00483930"/>
    <w:rsid w:val="004A4C9D"/>
    <w:rsid w:val="004C1612"/>
    <w:rsid w:val="004E672B"/>
    <w:rsid w:val="00531E68"/>
    <w:rsid w:val="005361BC"/>
    <w:rsid w:val="005413DE"/>
    <w:rsid w:val="00542A94"/>
    <w:rsid w:val="005A0E10"/>
    <w:rsid w:val="005B59A9"/>
    <w:rsid w:val="005E58AB"/>
    <w:rsid w:val="005E5FC4"/>
    <w:rsid w:val="005F30E9"/>
    <w:rsid w:val="006246FF"/>
    <w:rsid w:val="00631384"/>
    <w:rsid w:val="0063483D"/>
    <w:rsid w:val="0064572D"/>
    <w:rsid w:val="006770AB"/>
    <w:rsid w:val="00690ECC"/>
    <w:rsid w:val="0069222B"/>
    <w:rsid w:val="0069751A"/>
    <w:rsid w:val="006B428E"/>
    <w:rsid w:val="006F5360"/>
    <w:rsid w:val="00713059"/>
    <w:rsid w:val="0071419F"/>
    <w:rsid w:val="007335E9"/>
    <w:rsid w:val="00745184"/>
    <w:rsid w:val="007654A0"/>
    <w:rsid w:val="00767B70"/>
    <w:rsid w:val="0078249A"/>
    <w:rsid w:val="007A3F07"/>
    <w:rsid w:val="007C3827"/>
    <w:rsid w:val="007C6789"/>
    <w:rsid w:val="007C720A"/>
    <w:rsid w:val="007E0E38"/>
    <w:rsid w:val="007F6747"/>
    <w:rsid w:val="007F6E80"/>
    <w:rsid w:val="00862D27"/>
    <w:rsid w:val="008632DD"/>
    <w:rsid w:val="008657AA"/>
    <w:rsid w:val="00867DE5"/>
    <w:rsid w:val="008812B0"/>
    <w:rsid w:val="00892251"/>
    <w:rsid w:val="008B445E"/>
    <w:rsid w:val="008B5BA7"/>
    <w:rsid w:val="008D1783"/>
    <w:rsid w:val="008E2108"/>
    <w:rsid w:val="008F71D1"/>
    <w:rsid w:val="009142AB"/>
    <w:rsid w:val="00916456"/>
    <w:rsid w:val="009372DC"/>
    <w:rsid w:val="009479C1"/>
    <w:rsid w:val="00964DA0"/>
    <w:rsid w:val="00973263"/>
    <w:rsid w:val="00983266"/>
    <w:rsid w:val="009900F7"/>
    <w:rsid w:val="009A3304"/>
    <w:rsid w:val="009A3503"/>
    <w:rsid w:val="009C5876"/>
    <w:rsid w:val="009E1A6A"/>
    <w:rsid w:val="009F3361"/>
    <w:rsid w:val="009F7C42"/>
    <w:rsid w:val="00A02059"/>
    <w:rsid w:val="00A2690D"/>
    <w:rsid w:val="00A33587"/>
    <w:rsid w:val="00A377AA"/>
    <w:rsid w:val="00A546AF"/>
    <w:rsid w:val="00A54855"/>
    <w:rsid w:val="00A57B38"/>
    <w:rsid w:val="00A67B2F"/>
    <w:rsid w:val="00A72C3C"/>
    <w:rsid w:val="00A8109E"/>
    <w:rsid w:val="00A85BE4"/>
    <w:rsid w:val="00AA5E7A"/>
    <w:rsid w:val="00AC1B07"/>
    <w:rsid w:val="00AF0962"/>
    <w:rsid w:val="00AF5ED4"/>
    <w:rsid w:val="00B05ADF"/>
    <w:rsid w:val="00B10636"/>
    <w:rsid w:val="00B36886"/>
    <w:rsid w:val="00B70CF2"/>
    <w:rsid w:val="00B71D53"/>
    <w:rsid w:val="00B7359E"/>
    <w:rsid w:val="00BB2B34"/>
    <w:rsid w:val="00BC54A8"/>
    <w:rsid w:val="00BD37CA"/>
    <w:rsid w:val="00BD670E"/>
    <w:rsid w:val="00BE153C"/>
    <w:rsid w:val="00BE3580"/>
    <w:rsid w:val="00C400D8"/>
    <w:rsid w:val="00CC7827"/>
    <w:rsid w:val="00CD21EF"/>
    <w:rsid w:val="00CD5405"/>
    <w:rsid w:val="00CE2682"/>
    <w:rsid w:val="00CF30C8"/>
    <w:rsid w:val="00D07470"/>
    <w:rsid w:val="00D163E9"/>
    <w:rsid w:val="00D42147"/>
    <w:rsid w:val="00D54A64"/>
    <w:rsid w:val="00D61505"/>
    <w:rsid w:val="00D64204"/>
    <w:rsid w:val="00D7752B"/>
    <w:rsid w:val="00D83CF1"/>
    <w:rsid w:val="00D84542"/>
    <w:rsid w:val="00DA0E0C"/>
    <w:rsid w:val="00DB5490"/>
    <w:rsid w:val="00DC109C"/>
    <w:rsid w:val="00DC13B4"/>
    <w:rsid w:val="00DF6323"/>
    <w:rsid w:val="00E02CFF"/>
    <w:rsid w:val="00E62C28"/>
    <w:rsid w:val="00E67028"/>
    <w:rsid w:val="00E92A38"/>
    <w:rsid w:val="00EA0329"/>
    <w:rsid w:val="00EA5711"/>
    <w:rsid w:val="00EB3247"/>
    <w:rsid w:val="00ED75CE"/>
    <w:rsid w:val="00EE46F5"/>
    <w:rsid w:val="00EF093C"/>
    <w:rsid w:val="00F015D1"/>
    <w:rsid w:val="00F03F09"/>
    <w:rsid w:val="00F17543"/>
    <w:rsid w:val="00F31029"/>
    <w:rsid w:val="00F4105F"/>
    <w:rsid w:val="00F42829"/>
    <w:rsid w:val="00F44E81"/>
    <w:rsid w:val="00F47AA4"/>
    <w:rsid w:val="00F772B2"/>
    <w:rsid w:val="00F93ECA"/>
    <w:rsid w:val="00FB3875"/>
    <w:rsid w:val="00FB7096"/>
    <w:rsid w:val="00FC4FBE"/>
    <w:rsid w:val="00FE10A1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9808"/>
  <w15:docId w15:val="{1CCFBBFD-CC92-48BD-B2B7-D345E8B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3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2C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2C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2C28"/>
    <w:rPr>
      <w:rFonts w:eastAsia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2C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2C28"/>
    <w:rPr>
      <w:rFonts w:eastAsia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2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FC8C-3323-4867-974D-21A9F644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Usatyuk</dc:creator>
  <cp:lastModifiedBy>Bohdan Boretskyi</cp:lastModifiedBy>
  <cp:revision>8</cp:revision>
  <cp:lastPrinted>2021-12-22T08:58:00Z</cp:lastPrinted>
  <dcterms:created xsi:type="dcterms:W3CDTF">2021-10-29T09:13:00Z</dcterms:created>
  <dcterms:modified xsi:type="dcterms:W3CDTF">2022-01-24T10:55:00Z</dcterms:modified>
</cp:coreProperties>
</file>