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6E193D" w:rsidRPr="009B75B5" w:rsidTr="00F8548A">
        <w:trPr>
          <w:trHeight w:val="416"/>
        </w:trPr>
        <w:tc>
          <w:tcPr>
            <w:tcW w:w="10060" w:type="dxa"/>
            <w:gridSpan w:val="2"/>
          </w:tcPr>
          <w:p w:rsidR="006E193D" w:rsidRPr="009B75B5" w:rsidRDefault="006E193D" w:rsidP="006E19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B75B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особa, яка надає фінансовУ послугУ:</w:t>
            </w:r>
          </w:p>
        </w:tc>
      </w:tr>
      <w:tr w:rsidR="0037283C" w:rsidRPr="009B75B5" w:rsidTr="009B75B5">
        <w:tc>
          <w:tcPr>
            <w:tcW w:w="3964" w:type="dxa"/>
          </w:tcPr>
          <w:p w:rsidR="0037283C" w:rsidRPr="009B75B5" w:rsidRDefault="0037283C" w:rsidP="00DC3C8F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096" w:type="dxa"/>
          </w:tcPr>
          <w:p w:rsidR="0037283C" w:rsidRPr="009B75B5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Акціонерне товариство “ВЕСТ ФАЙНЕНС ЕНД КРЕДИТ</w:t>
            </w:r>
            <w:r w:rsidR="001054E0" w:rsidRPr="009B75B5">
              <w:rPr>
                <w:color w:val="000000"/>
                <w:sz w:val="28"/>
                <w:szCs w:val="28"/>
              </w:rPr>
              <w:t xml:space="preserve"> БАНК” (скорочене найменування </w:t>
            </w:r>
            <w:r w:rsidRPr="009B75B5">
              <w:rPr>
                <w:color w:val="000000"/>
                <w:sz w:val="28"/>
                <w:szCs w:val="28"/>
              </w:rPr>
              <w:t>АТ «КРЕДИТВЕСТ БАНК»)</w:t>
            </w:r>
          </w:p>
        </w:tc>
      </w:tr>
      <w:tr w:rsidR="0037283C" w:rsidRPr="009B75B5" w:rsidTr="009B75B5">
        <w:tc>
          <w:tcPr>
            <w:tcW w:w="3964" w:type="dxa"/>
          </w:tcPr>
          <w:p w:rsidR="0037283C" w:rsidRPr="009B75B5" w:rsidRDefault="0037283C" w:rsidP="00DC3C8F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місцезнаходження</w:t>
            </w:r>
          </w:p>
        </w:tc>
        <w:tc>
          <w:tcPr>
            <w:tcW w:w="6096" w:type="dxa"/>
          </w:tcPr>
          <w:p w:rsidR="0037283C" w:rsidRPr="009B75B5" w:rsidRDefault="00861B70" w:rsidP="005B157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Україна, 010</w:t>
            </w:r>
            <w:r w:rsidR="005B1571">
              <w:rPr>
                <w:color w:val="000000"/>
                <w:sz w:val="28"/>
                <w:szCs w:val="28"/>
              </w:rPr>
              <w:t>54</w:t>
            </w:r>
            <w:r w:rsidRPr="009B75B5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</w:tc>
      </w:tr>
      <w:tr w:rsidR="0037283C" w:rsidRPr="009B75B5" w:rsidTr="009B75B5">
        <w:tc>
          <w:tcPr>
            <w:tcW w:w="3964" w:type="dxa"/>
          </w:tcPr>
          <w:p w:rsidR="0037283C" w:rsidRPr="009B75B5" w:rsidRDefault="0037283C" w:rsidP="00DC3C8F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6096" w:type="dxa"/>
          </w:tcPr>
          <w:p w:rsidR="0037283C" w:rsidRPr="009B75B5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+38 (044) 365-00-01, факс +38 (044) 365-00-04</w:t>
            </w:r>
          </w:p>
        </w:tc>
      </w:tr>
      <w:tr w:rsidR="0037283C" w:rsidRPr="009B75B5" w:rsidTr="009B75B5">
        <w:tc>
          <w:tcPr>
            <w:tcW w:w="3964" w:type="dxa"/>
          </w:tcPr>
          <w:p w:rsidR="0037283C" w:rsidRPr="009B75B5" w:rsidRDefault="0037283C" w:rsidP="00DC3C8F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6096" w:type="dxa"/>
          </w:tcPr>
          <w:p w:rsidR="00861B70" w:rsidRPr="009B75B5" w:rsidRDefault="009763FC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861B70" w:rsidRPr="009B75B5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</w:tc>
      </w:tr>
      <w:tr w:rsidR="0037283C" w:rsidRPr="009B75B5" w:rsidTr="009B75B5">
        <w:tc>
          <w:tcPr>
            <w:tcW w:w="3964" w:type="dxa"/>
          </w:tcPr>
          <w:p w:rsidR="0037283C" w:rsidRPr="009B75B5" w:rsidRDefault="0037283C" w:rsidP="00DC3C8F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адреса, за якою приймаються звернення </w:t>
            </w:r>
          </w:p>
        </w:tc>
        <w:tc>
          <w:tcPr>
            <w:tcW w:w="6096" w:type="dxa"/>
          </w:tcPr>
          <w:p w:rsidR="0037283C" w:rsidRPr="009B75B5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 w:rsidRPr="009B75B5">
                <w:rPr>
                  <w:rStyle w:val="a5"/>
                  <w:sz w:val="28"/>
                  <w:szCs w:val="28"/>
                </w:rPr>
                <w:t>info@creditwest.ua</w:t>
              </w:r>
            </w:hyperlink>
          </w:p>
          <w:p w:rsidR="00682349" w:rsidRPr="009B75B5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Поштова адреса: Україна, 010</w:t>
            </w:r>
            <w:r w:rsidR="009763FC" w:rsidRPr="009763FC">
              <w:rPr>
                <w:color w:val="000000"/>
                <w:sz w:val="28"/>
                <w:szCs w:val="28"/>
                <w:lang w:val="ru-RU"/>
              </w:rPr>
              <w:t>5</w:t>
            </w:r>
            <w:r w:rsidR="009763FC">
              <w:rPr>
                <w:color w:val="000000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Pr="009B75B5">
              <w:rPr>
                <w:color w:val="000000"/>
                <w:sz w:val="28"/>
                <w:szCs w:val="28"/>
              </w:rPr>
              <w:t>, м. Київ, вул. Леонтовича, 4, літера «А, A1»</w:t>
            </w:r>
          </w:p>
          <w:p w:rsidR="00682349" w:rsidRPr="009B75B5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Зворотній зв’язок: </w:t>
            </w:r>
            <w:hyperlink r:id="rId8" w:history="1">
              <w:r w:rsidRPr="009B75B5">
                <w:rPr>
                  <w:rStyle w:val="a5"/>
                  <w:sz w:val="28"/>
                  <w:szCs w:val="28"/>
                </w:rPr>
                <w:t>https://www.creditwest.ua/uk/contact-us/feedback/</w:t>
              </w:r>
            </w:hyperlink>
          </w:p>
          <w:p w:rsidR="00682349" w:rsidRPr="009B75B5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t>Анонімне звернення:</w:t>
            </w:r>
          </w:p>
          <w:p w:rsidR="00682349" w:rsidRPr="009B75B5" w:rsidRDefault="009763FC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9" w:history="1">
              <w:r w:rsidR="00682349" w:rsidRPr="009B75B5">
                <w:rPr>
                  <w:rStyle w:val="a5"/>
                  <w:sz w:val="28"/>
                  <w:szCs w:val="28"/>
                </w:rPr>
                <w:t>https://www.creditwest.ua/uk/contact-us/compliance/</w:t>
              </w:r>
            </w:hyperlink>
          </w:p>
        </w:tc>
      </w:tr>
      <w:tr w:rsidR="0037283C" w:rsidRPr="009B75B5" w:rsidTr="009B75B5">
        <w:tc>
          <w:tcPr>
            <w:tcW w:w="3964" w:type="dxa"/>
          </w:tcPr>
          <w:p w:rsidR="0037283C" w:rsidRPr="009B75B5" w:rsidRDefault="0037283C" w:rsidP="00DC3C8F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  <w:tab w:val="left" w:pos="520"/>
              </w:tabs>
              <w:spacing w:before="0" w:beforeAutospacing="0" w:after="0" w:afterAutospacing="0"/>
              <w:ind w:left="0" w:firstLine="171"/>
              <w:jc w:val="both"/>
              <w:rPr>
                <w:color w:val="000000" w:themeColor="text1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найменування особи, яка надає посередницькі послуги (за наявності)</w:t>
            </w:r>
          </w:p>
        </w:tc>
        <w:tc>
          <w:tcPr>
            <w:tcW w:w="6096" w:type="dxa"/>
          </w:tcPr>
          <w:p w:rsidR="0037283C" w:rsidRPr="009B75B5" w:rsidRDefault="00A2282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Відсутня</w:t>
            </w:r>
          </w:p>
        </w:tc>
      </w:tr>
      <w:tr w:rsidR="0037283C" w:rsidRPr="009B75B5" w:rsidTr="009B75B5">
        <w:tc>
          <w:tcPr>
            <w:tcW w:w="3964" w:type="dxa"/>
          </w:tcPr>
          <w:p w:rsidR="0037283C" w:rsidRPr="009B75B5" w:rsidRDefault="0037283C" w:rsidP="00DC3C8F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  <w:tab w:val="left" w:pos="520"/>
              </w:tabs>
              <w:spacing w:before="0" w:beforeAutospacing="0" w:after="0" w:afterAutospacing="0"/>
              <w:ind w:left="0" w:firstLine="171"/>
              <w:jc w:val="both"/>
              <w:rPr>
                <w:color w:val="000000" w:themeColor="text1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відомості про державну реєстрацію</w:t>
            </w:r>
          </w:p>
        </w:tc>
        <w:tc>
          <w:tcPr>
            <w:tcW w:w="6096" w:type="dxa"/>
          </w:tcPr>
          <w:p w:rsidR="00F969B9" w:rsidRPr="009B75B5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10" w:history="1">
              <w:r w:rsidR="003F6344" w:rsidRPr="009B75B5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9B75B5" w:rsidTr="009B75B5">
        <w:tc>
          <w:tcPr>
            <w:tcW w:w="3964" w:type="dxa"/>
          </w:tcPr>
          <w:p w:rsidR="0037283C" w:rsidRPr="009B75B5" w:rsidRDefault="0037283C" w:rsidP="00DC3C8F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  <w:tab w:val="left" w:pos="520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інформаці</w:t>
            </w:r>
            <w:r w:rsidR="000831E2" w:rsidRPr="009B75B5">
              <w:rPr>
                <w:color w:val="000000"/>
                <w:sz w:val="28"/>
                <w:szCs w:val="28"/>
              </w:rPr>
              <w:t>я</w:t>
            </w:r>
            <w:r w:rsidRPr="009B75B5">
              <w:rPr>
                <w:color w:val="000000"/>
                <w:sz w:val="28"/>
                <w:szCs w:val="28"/>
              </w:rPr>
              <w:t xml:space="preserve"> щодо включення до </w:t>
            </w:r>
            <w:r w:rsidR="00A35B75" w:rsidRPr="009B75B5">
              <w:rPr>
                <w:color w:val="000000"/>
                <w:sz w:val="28"/>
                <w:szCs w:val="28"/>
              </w:rPr>
              <w:t>Державного реєстру банків</w:t>
            </w:r>
          </w:p>
        </w:tc>
        <w:tc>
          <w:tcPr>
            <w:tcW w:w="6096" w:type="dxa"/>
          </w:tcPr>
          <w:p w:rsidR="00C8116D" w:rsidRPr="009B75B5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B75B5">
              <w:rPr>
                <w:color w:val="000000"/>
                <w:sz w:val="28"/>
                <w:szCs w:val="28"/>
              </w:rPr>
              <w:t>Внесено</w:t>
            </w:r>
            <w:proofErr w:type="spellEnd"/>
            <w:r w:rsidRPr="009B75B5">
              <w:rPr>
                <w:color w:val="000000"/>
                <w:sz w:val="28"/>
                <w:szCs w:val="28"/>
              </w:rPr>
              <w:t xml:space="preserve"> до Державного реєстру банків </w:t>
            </w:r>
          </w:p>
          <w:p w:rsidR="00861B70" w:rsidRPr="009B75B5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04 жовтня 2006 р. за номером </w:t>
            </w:r>
            <w:r w:rsidR="00F969B9" w:rsidRPr="009B75B5">
              <w:rPr>
                <w:color w:val="000000"/>
                <w:sz w:val="28"/>
                <w:szCs w:val="28"/>
              </w:rPr>
              <w:t xml:space="preserve">311, </w:t>
            </w:r>
            <w:r w:rsidRPr="009B75B5">
              <w:rPr>
                <w:color w:val="000000"/>
                <w:sz w:val="28"/>
                <w:szCs w:val="28"/>
              </w:rPr>
              <w:t xml:space="preserve">згідно </w:t>
            </w:r>
            <w:r w:rsidR="00861B70" w:rsidRPr="009B75B5">
              <w:rPr>
                <w:color w:val="000000"/>
                <w:sz w:val="28"/>
                <w:szCs w:val="28"/>
              </w:rPr>
              <w:t>Свідоцтв</w:t>
            </w:r>
            <w:r w:rsidRPr="009B75B5">
              <w:rPr>
                <w:color w:val="000000"/>
                <w:sz w:val="28"/>
                <w:szCs w:val="28"/>
              </w:rPr>
              <w:t>а</w:t>
            </w:r>
            <w:r w:rsidR="00861B70" w:rsidRPr="009B75B5">
              <w:rPr>
                <w:color w:val="000000"/>
                <w:sz w:val="28"/>
                <w:szCs w:val="28"/>
              </w:rPr>
              <w:t xml:space="preserve"> про реєстрацію </w:t>
            </w:r>
            <w:r w:rsidRPr="009B75B5">
              <w:rPr>
                <w:color w:val="000000"/>
                <w:sz w:val="28"/>
                <w:szCs w:val="28"/>
              </w:rPr>
              <w:t>видан</w:t>
            </w:r>
            <w:r w:rsidR="00682349" w:rsidRPr="009B75B5">
              <w:rPr>
                <w:color w:val="000000"/>
                <w:sz w:val="28"/>
                <w:szCs w:val="28"/>
              </w:rPr>
              <w:t>ого</w:t>
            </w:r>
            <w:r w:rsidRPr="009B75B5">
              <w:rPr>
                <w:color w:val="000000"/>
                <w:sz w:val="28"/>
                <w:szCs w:val="28"/>
              </w:rPr>
              <w:t xml:space="preserve"> Національним Банком України </w:t>
            </w:r>
            <w:r w:rsidR="00861B70" w:rsidRPr="009B75B5">
              <w:rPr>
                <w:color w:val="000000"/>
                <w:sz w:val="28"/>
                <w:szCs w:val="28"/>
              </w:rPr>
              <w:t xml:space="preserve">за №0000538 </w:t>
            </w:r>
            <w:hyperlink r:id="rId11" w:history="1">
              <w:r w:rsidR="003F6344" w:rsidRPr="009B75B5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9B75B5" w:rsidTr="009B75B5">
        <w:tc>
          <w:tcPr>
            <w:tcW w:w="3964" w:type="dxa"/>
          </w:tcPr>
          <w:p w:rsidR="0037283C" w:rsidRPr="009B75B5" w:rsidRDefault="0037283C" w:rsidP="00DC3C8F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  <w:tab w:val="left" w:pos="520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інформацію щодо наявності права на надання </w:t>
            </w:r>
            <w:r w:rsidR="00A35B75" w:rsidRPr="009B75B5">
              <w:rPr>
                <w:color w:val="000000"/>
                <w:sz w:val="28"/>
                <w:szCs w:val="28"/>
              </w:rPr>
              <w:t>фінансової послуги</w:t>
            </w:r>
          </w:p>
        </w:tc>
        <w:tc>
          <w:tcPr>
            <w:tcW w:w="6096" w:type="dxa"/>
          </w:tcPr>
          <w:p w:rsidR="0037283C" w:rsidRPr="009B75B5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Банківська ліцензія №235 від 14.11.2011</w:t>
            </w:r>
          </w:p>
          <w:p w:rsidR="00C8116D" w:rsidRPr="009B75B5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Генеральна ліцензія на здійснення валютних операцій №235-3 від 04.11.2016</w:t>
            </w:r>
            <w:r w:rsidR="003F6344" w:rsidRPr="009B75B5">
              <w:rPr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="003F6344" w:rsidRPr="009B75B5">
                <w:rPr>
                  <w:rStyle w:val="a5"/>
                  <w:sz w:val="28"/>
                  <w:szCs w:val="28"/>
                </w:rPr>
                <w:t>https://www.creditwest.ua/uk/about-us/statutory-documents/</w:t>
              </w:r>
            </w:hyperlink>
          </w:p>
        </w:tc>
      </w:tr>
      <w:tr w:rsidR="0037283C" w:rsidRPr="009B75B5" w:rsidTr="009B75B5">
        <w:tc>
          <w:tcPr>
            <w:tcW w:w="3964" w:type="dxa"/>
          </w:tcPr>
          <w:p w:rsidR="0037283C" w:rsidRPr="009B75B5" w:rsidRDefault="0037283C" w:rsidP="00DC3C8F">
            <w:pPr>
              <w:pStyle w:val="rvps2"/>
              <w:numPr>
                <w:ilvl w:val="1"/>
                <w:numId w:val="4"/>
              </w:numPr>
              <w:shd w:val="clear" w:color="auto" w:fill="FFFFFF"/>
              <w:tabs>
                <w:tab w:val="left" w:pos="454"/>
                <w:tab w:val="left" w:pos="520"/>
              </w:tabs>
              <w:spacing w:before="0" w:beforeAutospacing="0" w:after="0" w:afterAutospacing="0"/>
              <w:ind w:left="0" w:firstLine="171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контактн</w:t>
            </w:r>
            <w:r w:rsidR="00A35B75" w:rsidRPr="009B75B5">
              <w:rPr>
                <w:color w:val="000000"/>
                <w:sz w:val="28"/>
                <w:szCs w:val="28"/>
              </w:rPr>
              <w:t>а</w:t>
            </w:r>
            <w:r w:rsidRPr="009B75B5">
              <w:rPr>
                <w:color w:val="000000"/>
                <w:sz w:val="28"/>
                <w:szCs w:val="28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9B75B5">
              <w:rPr>
                <w:color w:val="000000"/>
                <w:sz w:val="28"/>
                <w:szCs w:val="28"/>
              </w:rPr>
              <w:t>яка надає фінансові послуги</w:t>
            </w:r>
          </w:p>
        </w:tc>
        <w:tc>
          <w:tcPr>
            <w:tcW w:w="6096" w:type="dxa"/>
          </w:tcPr>
          <w:p w:rsidR="006E193D" w:rsidRPr="009B75B5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Національний Банк України</w:t>
            </w:r>
          </w:p>
          <w:p w:rsidR="0037283C" w:rsidRPr="009B75B5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Телефон:</w:t>
            </w:r>
            <w:r w:rsidR="006E193D" w:rsidRPr="009B75B5">
              <w:rPr>
                <w:color w:val="000000"/>
                <w:sz w:val="28"/>
                <w:szCs w:val="28"/>
              </w:rPr>
              <w:t xml:space="preserve"> </w:t>
            </w:r>
            <w:r w:rsidRPr="009B75B5">
              <w:rPr>
                <w:color w:val="000000"/>
                <w:sz w:val="28"/>
                <w:szCs w:val="28"/>
              </w:rPr>
              <w:t>(044) 253-01-80</w:t>
            </w:r>
          </w:p>
          <w:p w:rsidR="006E193D" w:rsidRPr="009B75B5" w:rsidRDefault="009763FC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3" w:tgtFrame="_blank" w:history="1">
              <w:r w:rsidR="006E193D" w:rsidRPr="009B75B5">
                <w:rPr>
                  <w:rStyle w:val="a5"/>
                  <w:sz w:val="28"/>
                  <w:szCs w:val="28"/>
                </w:rPr>
                <w:t>www.bank.gov.ua</w:t>
              </w:r>
            </w:hyperlink>
          </w:p>
        </w:tc>
      </w:tr>
      <w:tr w:rsidR="006E193D" w:rsidRPr="009B75B5" w:rsidTr="00211D68">
        <w:trPr>
          <w:trHeight w:val="700"/>
        </w:trPr>
        <w:tc>
          <w:tcPr>
            <w:tcW w:w="10060" w:type="dxa"/>
            <w:gridSpan w:val="2"/>
            <w:vAlign w:val="center"/>
          </w:tcPr>
          <w:p w:rsidR="00375675" w:rsidRPr="009B75B5" w:rsidRDefault="006E193D" w:rsidP="00211D68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9B75B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ІНФОРМАЦІЯ ПРО ФІНАНСОВУ ПОСЛУГУ </w:t>
            </w:r>
          </w:p>
          <w:p w:rsidR="006E193D" w:rsidRPr="009B75B5" w:rsidRDefault="006E193D" w:rsidP="00130EA5">
            <w:pPr>
              <w:pStyle w:val="a4"/>
              <w:ind w:left="45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5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F60C96" w:rsidRPr="009B75B5" w:rsidTr="00F60C96">
        <w:trPr>
          <w:trHeight w:val="700"/>
        </w:trPr>
        <w:tc>
          <w:tcPr>
            <w:tcW w:w="3964" w:type="dxa"/>
            <w:vAlign w:val="center"/>
          </w:tcPr>
          <w:p w:rsidR="00F60C96" w:rsidRPr="00F60C96" w:rsidRDefault="00F60C96" w:rsidP="00F60C9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C0C02">
              <w:rPr>
                <w:rFonts w:ascii="Times New Roman" w:hAnsi="Times New Roman" w:cs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6096" w:type="dxa"/>
            <w:vAlign w:val="center"/>
          </w:tcPr>
          <w:p w:rsidR="00F60C96" w:rsidRPr="00F60C96" w:rsidRDefault="00F60C96" w:rsidP="00F60C96">
            <w:pPr>
              <w:pStyle w:val="a4"/>
              <w:ind w:left="454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60C9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Корпоративний овердрафт </w:t>
            </w:r>
          </w:p>
        </w:tc>
      </w:tr>
      <w:tr w:rsidR="000831E2" w:rsidRPr="009B75B5" w:rsidTr="009B75B5">
        <w:tc>
          <w:tcPr>
            <w:tcW w:w="3964" w:type="dxa"/>
          </w:tcPr>
          <w:p w:rsidR="000831E2" w:rsidRPr="009B75B5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lastRenderedPageBreak/>
              <w:t xml:space="preserve">Відсоткова </w:t>
            </w:r>
            <w:r w:rsidR="000831E2" w:rsidRPr="009B75B5">
              <w:rPr>
                <w:color w:val="000000"/>
                <w:sz w:val="28"/>
                <w:szCs w:val="28"/>
              </w:rPr>
              <w:t>ставка, річних</w:t>
            </w:r>
          </w:p>
        </w:tc>
        <w:tc>
          <w:tcPr>
            <w:tcW w:w="6096" w:type="dxa"/>
          </w:tcPr>
          <w:tbl>
            <w:tblPr>
              <w:tblW w:w="5841" w:type="dxa"/>
              <w:tblLook w:val="04A0" w:firstRow="1" w:lastRow="0" w:firstColumn="1" w:lastColumn="0" w:noHBand="0" w:noVBand="1"/>
            </w:tblPr>
            <w:tblGrid>
              <w:gridCol w:w="1999"/>
              <w:gridCol w:w="1574"/>
              <w:gridCol w:w="1134"/>
              <w:gridCol w:w="1134"/>
            </w:tblGrid>
            <w:tr w:rsidR="00D607F5" w:rsidRPr="009B75B5" w:rsidTr="00097CE8">
              <w:trPr>
                <w:trHeight w:val="630"/>
              </w:trPr>
              <w:tc>
                <w:tcPr>
                  <w:tcW w:w="1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9B75B5" w:rsidRDefault="00D607F5" w:rsidP="00290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Строк,</w:t>
                  </w:r>
                  <w:r w:rsidR="0029056C"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безперервної заборгованості </w:t>
                  </w: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9B75B5" w:rsidRDefault="00D607F5" w:rsidP="00D732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Процентна ставка, % річних, не більше*</w:t>
                  </w:r>
                </w:p>
              </w:tc>
            </w:tr>
            <w:tr w:rsidR="00D607F5" w:rsidRPr="009B75B5" w:rsidTr="00097CE8">
              <w:trPr>
                <w:trHeight w:val="315"/>
              </w:trPr>
              <w:tc>
                <w:tcPr>
                  <w:tcW w:w="1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7F5" w:rsidRPr="009B75B5" w:rsidRDefault="00D607F5" w:rsidP="00D60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9B75B5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UAH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9B75B5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USD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9B75B5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EUR</w:t>
                  </w:r>
                </w:p>
              </w:tc>
            </w:tr>
            <w:tr w:rsidR="00283B9D" w:rsidRPr="009B75B5" w:rsidTr="00097CE8">
              <w:trPr>
                <w:trHeight w:val="315"/>
              </w:trPr>
              <w:tc>
                <w:tcPr>
                  <w:tcW w:w="1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B9D" w:rsidRPr="009B75B5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30 днів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B9D" w:rsidRPr="00C1737B" w:rsidRDefault="00283B9D" w:rsidP="00D732C3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C1737B">
                    <w:rPr>
                      <w:color w:val="0070C0"/>
                      <w:sz w:val="28"/>
                      <w:szCs w:val="28"/>
                    </w:rPr>
                    <w:t>1</w:t>
                  </w:r>
                  <w:r w:rsidR="00D732C3" w:rsidRPr="00C1737B">
                    <w:rPr>
                      <w:color w:val="0070C0"/>
                      <w:sz w:val="28"/>
                      <w:szCs w:val="28"/>
                    </w:rPr>
                    <w:t>4</w:t>
                  </w:r>
                  <w:r w:rsidRPr="00C1737B">
                    <w:rPr>
                      <w:color w:val="0070C0"/>
                      <w:sz w:val="28"/>
                      <w:szCs w:val="28"/>
                    </w:rPr>
                    <w:t>.5%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B9D" w:rsidRPr="009B75B5" w:rsidRDefault="00283B9D" w:rsidP="00D4202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B9D" w:rsidRPr="009B75B5" w:rsidRDefault="00283B9D" w:rsidP="00D4202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283B9D" w:rsidRPr="009B75B5" w:rsidTr="00097CE8">
              <w:trPr>
                <w:trHeight w:val="315"/>
              </w:trPr>
              <w:tc>
                <w:tcPr>
                  <w:tcW w:w="1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B9D" w:rsidRPr="009B75B5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60 днів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B9D" w:rsidRPr="00C1737B" w:rsidRDefault="00FE5BA4" w:rsidP="00FE5BA4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C1737B">
                    <w:rPr>
                      <w:color w:val="0070C0"/>
                      <w:sz w:val="28"/>
                      <w:szCs w:val="28"/>
                    </w:rPr>
                    <w:t>15</w:t>
                  </w:r>
                  <w:r w:rsidR="00283B9D" w:rsidRPr="00C1737B">
                    <w:rPr>
                      <w:color w:val="0070C0"/>
                      <w:sz w:val="28"/>
                      <w:szCs w:val="28"/>
                    </w:rPr>
                    <w:t>.</w:t>
                  </w:r>
                  <w:r w:rsidRPr="00C1737B">
                    <w:rPr>
                      <w:color w:val="0070C0"/>
                      <w:sz w:val="28"/>
                      <w:szCs w:val="28"/>
                    </w:rPr>
                    <w:t>0</w:t>
                  </w:r>
                  <w:r w:rsidR="00283B9D" w:rsidRPr="00C1737B">
                    <w:rPr>
                      <w:color w:val="0070C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B9D" w:rsidRPr="009B75B5" w:rsidRDefault="00283B9D" w:rsidP="00D4202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B9D" w:rsidRPr="009B75B5" w:rsidRDefault="00283B9D" w:rsidP="00D4202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283B9D" w:rsidRPr="009B75B5" w:rsidTr="00097CE8">
              <w:trPr>
                <w:trHeight w:val="315"/>
              </w:trPr>
              <w:tc>
                <w:tcPr>
                  <w:tcW w:w="1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B9D" w:rsidRPr="009B75B5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90 днів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B9D" w:rsidRPr="00C1737B" w:rsidRDefault="00FE5BA4" w:rsidP="00FE5BA4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C1737B">
                    <w:rPr>
                      <w:color w:val="0070C0"/>
                      <w:sz w:val="28"/>
                      <w:szCs w:val="28"/>
                    </w:rPr>
                    <w:t>15</w:t>
                  </w:r>
                  <w:r w:rsidR="00283B9D" w:rsidRPr="00C1737B">
                    <w:rPr>
                      <w:color w:val="0070C0"/>
                      <w:sz w:val="28"/>
                      <w:szCs w:val="28"/>
                    </w:rPr>
                    <w:t>.</w:t>
                  </w:r>
                  <w:r w:rsidRPr="00C1737B">
                    <w:rPr>
                      <w:color w:val="0070C0"/>
                      <w:sz w:val="28"/>
                      <w:szCs w:val="28"/>
                    </w:rPr>
                    <w:t>5</w:t>
                  </w:r>
                  <w:r w:rsidR="00283B9D" w:rsidRPr="00C1737B">
                    <w:rPr>
                      <w:color w:val="0070C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B9D" w:rsidRPr="009B75B5" w:rsidRDefault="00283B9D" w:rsidP="00D4202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B9D" w:rsidRPr="009B75B5" w:rsidRDefault="00283B9D" w:rsidP="00D4202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F9116E" w:rsidRPr="009B75B5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*Сплачується щомісячно.</w:t>
            </w:r>
          </w:p>
          <w:p w:rsidR="00EB3D34" w:rsidRPr="009B75B5" w:rsidRDefault="00F9116E" w:rsidP="007523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Розмір орієнтовний та встановлюється на підставі рішення Кредитного </w:t>
            </w:r>
            <w:r w:rsidR="00A13832" w:rsidRPr="009B75B5">
              <w:rPr>
                <w:color w:val="000000"/>
                <w:sz w:val="28"/>
                <w:szCs w:val="28"/>
              </w:rPr>
              <w:t xml:space="preserve">Комітету </w:t>
            </w:r>
            <w:r w:rsidRPr="009B75B5">
              <w:rPr>
                <w:color w:val="000000"/>
                <w:sz w:val="28"/>
                <w:szCs w:val="28"/>
              </w:rPr>
              <w:t>Банку в залежності від строків, фінансового становища позичальника, забезпечення.</w:t>
            </w:r>
          </w:p>
        </w:tc>
      </w:tr>
      <w:tr w:rsidR="000831E2" w:rsidRPr="009B75B5" w:rsidTr="009B75B5">
        <w:tc>
          <w:tcPr>
            <w:tcW w:w="3964" w:type="dxa"/>
          </w:tcPr>
          <w:p w:rsidR="000831E2" w:rsidRPr="009B75B5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К</w:t>
            </w:r>
            <w:r w:rsidR="000831E2" w:rsidRPr="009B75B5">
              <w:rPr>
                <w:color w:val="000000"/>
                <w:sz w:val="28"/>
                <w:szCs w:val="28"/>
              </w:rPr>
              <w:t xml:space="preserve">омісії </w:t>
            </w:r>
            <w:r w:rsidRPr="009B75B5">
              <w:rPr>
                <w:color w:val="000000"/>
                <w:sz w:val="28"/>
                <w:szCs w:val="28"/>
              </w:rPr>
              <w:t>за кредитом</w:t>
            </w:r>
          </w:p>
        </w:tc>
        <w:tc>
          <w:tcPr>
            <w:tcW w:w="6096" w:type="dxa"/>
          </w:tcPr>
          <w:p w:rsidR="00AA64E7" w:rsidRPr="009B75B5" w:rsidRDefault="00AA64E7" w:rsidP="00F15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5">
              <w:rPr>
                <w:rFonts w:ascii="Times New Roman" w:hAnsi="Times New Roman" w:cs="Times New Roman"/>
                <w:sz w:val="28"/>
                <w:szCs w:val="28"/>
              </w:rPr>
              <w:t>Банк застосовує наступні види комісій:</w:t>
            </w:r>
          </w:p>
          <w:p w:rsidR="000812FC" w:rsidRPr="009B75B5" w:rsidRDefault="000812FC" w:rsidP="00F15F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1. </w:t>
            </w:r>
            <w:r w:rsidRPr="009B75B5">
              <w:rPr>
                <w:b/>
                <w:i/>
                <w:color w:val="000000"/>
                <w:sz w:val="28"/>
                <w:szCs w:val="28"/>
              </w:rPr>
              <w:t xml:space="preserve">Комісія за надання (ініціювання) </w:t>
            </w:r>
            <w:r w:rsidR="00D87645" w:rsidRPr="009B75B5">
              <w:rPr>
                <w:b/>
                <w:i/>
                <w:color w:val="000000"/>
                <w:sz w:val="28"/>
                <w:szCs w:val="28"/>
              </w:rPr>
              <w:t>овердрафту</w:t>
            </w:r>
            <w:r w:rsidRPr="009B75B5">
              <w:rPr>
                <w:color w:val="000000"/>
                <w:sz w:val="28"/>
                <w:szCs w:val="28"/>
              </w:rPr>
              <w:t xml:space="preserve">. Розраховується як певний відсоток від розміру </w:t>
            </w:r>
            <w:r w:rsidR="00D87645" w:rsidRPr="009B75B5">
              <w:rPr>
                <w:color w:val="000000"/>
                <w:sz w:val="28"/>
                <w:szCs w:val="28"/>
              </w:rPr>
              <w:t>овердрафту</w:t>
            </w:r>
            <w:r w:rsidRPr="009B75B5">
              <w:rPr>
                <w:color w:val="000000"/>
                <w:sz w:val="28"/>
                <w:szCs w:val="28"/>
              </w:rPr>
              <w:t xml:space="preserve">, </w:t>
            </w:r>
            <w:r w:rsidRPr="009B75B5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комісії:</w:t>
            </w:r>
            <w:r w:rsidRPr="009B75B5">
              <w:rPr>
                <w:color w:val="000000"/>
                <w:sz w:val="28"/>
                <w:szCs w:val="28"/>
              </w:rPr>
              <w:t xml:space="preserve"> </w:t>
            </w:r>
            <w:r w:rsidRPr="009B75B5">
              <w:rPr>
                <w:b/>
                <w:color w:val="000000"/>
                <w:sz w:val="28"/>
                <w:szCs w:val="28"/>
                <w:u w:val="single"/>
              </w:rPr>
              <w:t>однією сумою</w:t>
            </w:r>
            <w:r w:rsidRPr="009B75B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B75B5">
              <w:rPr>
                <w:color w:val="000000"/>
                <w:sz w:val="28"/>
                <w:szCs w:val="28"/>
              </w:rPr>
              <w:t xml:space="preserve">не пізніше дати укладення </w:t>
            </w:r>
            <w:r w:rsidR="00D87645" w:rsidRPr="009B75B5">
              <w:rPr>
                <w:color w:val="000000"/>
                <w:sz w:val="28"/>
                <w:szCs w:val="28"/>
              </w:rPr>
              <w:t>договору</w:t>
            </w:r>
            <w:r w:rsidRPr="009B75B5">
              <w:rPr>
                <w:color w:val="000000"/>
                <w:sz w:val="28"/>
                <w:szCs w:val="28"/>
              </w:rPr>
              <w:t>.</w:t>
            </w:r>
          </w:p>
          <w:p w:rsidR="000812FC" w:rsidRPr="009B75B5" w:rsidRDefault="00787806" w:rsidP="00F15F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2</w:t>
            </w:r>
            <w:r w:rsidR="000812FC" w:rsidRPr="009B75B5">
              <w:rPr>
                <w:color w:val="000000"/>
                <w:sz w:val="28"/>
                <w:szCs w:val="28"/>
              </w:rPr>
              <w:t xml:space="preserve">. </w:t>
            </w:r>
            <w:r w:rsidR="000812FC" w:rsidRPr="009B75B5">
              <w:rPr>
                <w:b/>
                <w:i/>
                <w:color w:val="000000"/>
                <w:sz w:val="28"/>
                <w:szCs w:val="28"/>
              </w:rPr>
              <w:t xml:space="preserve">Комісія за збільшення ліміту </w:t>
            </w:r>
            <w:r w:rsidR="00954595" w:rsidRPr="009B75B5">
              <w:rPr>
                <w:b/>
                <w:i/>
                <w:color w:val="000000"/>
                <w:sz w:val="28"/>
                <w:szCs w:val="28"/>
              </w:rPr>
              <w:t>овердрафту</w:t>
            </w:r>
            <w:r w:rsidR="000812FC" w:rsidRPr="009B75B5">
              <w:rPr>
                <w:color w:val="000000"/>
                <w:sz w:val="28"/>
                <w:szCs w:val="28"/>
              </w:rPr>
              <w:t>.</w:t>
            </w:r>
            <w:r w:rsidR="00117BC9" w:rsidRPr="009B75B5">
              <w:rPr>
                <w:color w:val="000000"/>
                <w:sz w:val="28"/>
                <w:szCs w:val="28"/>
              </w:rPr>
              <w:t xml:space="preserve"> </w:t>
            </w:r>
            <w:r w:rsidR="000812FC" w:rsidRPr="009B75B5">
              <w:rPr>
                <w:color w:val="000000"/>
                <w:sz w:val="28"/>
                <w:szCs w:val="28"/>
              </w:rPr>
              <w:t xml:space="preserve">Розраховується як певний відсоток від суми збільшення ліміту </w:t>
            </w:r>
            <w:r w:rsidR="00954595" w:rsidRPr="009B75B5">
              <w:rPr>
                <w:color w:val="000000"/>
                <w:sz w:val="28"/>
                <w:szCs w:val="28"/>
              </w:rPr>
              <w:t>овердрафту</w:t>
            </w:r>
            <w:r w:rsidR="000812FC" w:rsidRPr="009B75B5">
              <w:rPr>
                <w:color w:val="000000"/>
                <w:sz w:val="28"/>
                <w:szCs w:val="28"/>
              </w:rPr>
              <w:t xml:space="preserve">, </w:t>
            </w:r>
            <w:r w:rsidR="000812FC" w:rsidRPr="009B75B5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</w:t>
            </w:r>
            <w:r w:rsidR="000812FC" w:rsidRPr="009B75B5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0812FC" w:rsidRPr="009B75B5">
              <w:rPr>
                <w:b/>
                <w:color w:val="000000"/>
                <w:sz w:val="28"/>
                <w:szCs w:val="28"/>
                <w:u w:val="single"/>
              </w:rPr>
              <w:t>однією сумою або частинами</w:t>
            </w:r>
            <w:r w:rsidR="000812FC" w:rsidRPr="009B75B5">
              <w:rPr>
                <w:color w:val="000000"/>
                <w:sz w:val="28"/>
                <w:szCs w:val="28"/>
              </w:rPr>
              <w:t xml:space="preserve"> протягом строку дії </w:t>
            </w:r>
            <w:r w:rsidR="00954595" w:rsidRPr="009B75B5">
              <w:rPr>
                <w:color w:val="000000"/>
                <w:sz w:val="28"/>
                <w:szCs w:val="28"/>
              </w:rPr>
              <w:t>овердрафту</w:t>
            </w:r>
            <w:r w:rsidR="000812FC" w:rsidRPr="009B75B5">
              <w:rPr>
                <w:color w:val="000000"/>
                <w:sz w:val="28"/>
                <w:szCs w:val="28"/>
              </w:rPr>
              <w:t xml:space="preserve"> (щомісяця, щокварталу, щорічно тощо)</w:t>
            </w:r>
            <w:r w:rsidR="00117BC9" w:rsidRPr="009B75B5">
              <w:rPr>
                <w:color w:val="000000"/>
                <w:sz w:val="28"/>
                <w:szCs w:val="28"/>
              </w:rPr>
              <w:t>.</w:t>
            </w:r>
          </w:p>
          <w:p w:rsidR="000812FC" w:rsidRPr="009B75B5" w:rsidRDefault="00787806" w:rsidP="00F15F3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3</w:t>
            </w:r>
            <w:r w:rsidR="000812FC" w:rsidRPr="009B75B5">
              <w:rPr>
                <w:color w:val="000000"/>
                <w:sz w:val="28"/>
                <w:szCs w:val="28"/>
              </w:rPr>
              <w:t xml:space="preserve">. </w:t>
            </w:r>
            <w:r w:rsidR="000812FC" w:rsidRPr="009B75B5">
              <w:rPr>
                <w:b/>
                <w:i/>
                <w:color w:val="000000"/>
                <w:sz w:val="28"/>
                <w:szCs w:val="28"/>
              </w:rPr>
              <w:t xml:space="preserve">Комісія за пролонгацію строку дії </w:t>
            </w:r>
            <w:r w:rsidR="00954595" w:rsidRPr="009B75B5">
              <w:rPr>
                <w:b/>
                <w:i/>
                <w:color w:val="000000"/>
                <w:sz w:val="28"/>
                <w:szCs w:val="28"/>
              </w:rPr>
              <w:t>овердрафту</w:t>
            </w:r>
            <w:r w:rsidR="000812FC" w:rsidRPr="009B75B5">
              <w:rPr>
                <w:b/>
                <w:i/>
                <w:color w:val="000000"/>
                <w:sz w:val="28"/>
                <w:szCs w:val="28"/>
              </w:rPr>
              <w:t>.</w:t>
            </w:r>
            <w:r w:rsidR="00117BC9" w:rsidRPr="009B75B5">
              <w:rPr>
                <w:color w:val="000000"/>
                <w:sz w:val="28"/>
                <w:szCs w:val="28"/>
              </w:rPr>
              <w:t xml:space="preserve"> </w:t>
            </w:r>
            <w:r w:rsidR="000812FC" w:rsidRPr="009B75B5">
              <w:rPr>
                <w:color w:val="000000"/>
                <w:sz w:val="28"/>
                <w:szCs w:val="28"/>
              </w:rPr>
              <w:t xml:space="preserve">Розраховується як певний відсоток від розміру ліміту </w:t>
            </w:r>
            <w:r w:rsidR="00954595" w:rsidRPr="009B75B5">
              <w:rPr>
                <w:color w:val="000000"/>
                <w:sz w:val="28"/>
                <w:szCs w:val="28"/>
              </w:rPr>
              <w:t>овердрафту</w:t>
            </w:r>
            <w:r w:rsidR="000812FC" w:rsidRPr="009B75B5">
              <w:rPr>
                <w:color w:val="000000"/>
                <w:sz w:val="28"/>
                <w:szCs w:val="28"/>
              </w:rPr>
              <w:t xml:space="preserve">, </w:t>
            </w:r>
            <w:r w:rsidR="000812FC" w:rsidRPr="009B75B5">
              <w:rPr>
                <w:b/>
                <w:color w:val="000000"/>
                <w:sz w:val="28"/>
                <w:szCs w:val="28"/>
                <w:u w:val="single"/>
              </w:rPr>
              <w:t>порядок сплати комісії</w:t>
            </w:r>
            <w:r w:rsidR="000812FC" w:rsidRPr="009B75B5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0812FC" w:rsidRPr="009B75B5">
              <w:rPr>
                <w:b/>
                <w:color w:val="000000"/>
                <w:sz w:val="28"/>
                <w:szCs w:val="28"/>
                <w:u w:val="single"/>
              </w:rPr>
              <w:t>однією сумою або частинами</w:t>
            </w:r>
            <w:r w:rsidR="000812FC" w:rsidRPr="009B75B5">
              <w:rPr>
                <w:color w:val="000000"/>
                <w:sz w:val="28"/>
                <w:szCs w:val="28"/>
              </w:rPr>
              <w:t xml:space="preserve"> протягом строку дії </w:t>
            </w:r>
            <w:r w:rsidR="00954595" w:rsidRPr="009B75B5">
              <w:rPr>
                <w:color w:val="000000"/>
                <w:sz w:val="28"/>
                <w:szCs w:val="28"/>
              </w:rPr>
              <w:t>овердрафту</w:t>
            </w:r>
            <w:r w:rsidR="000812FC" w:rsidRPr="009B75B5">
              <w:rPr>
                <w:color w:val="000000"/>
                <w:sz w:val="28"/>
                <w:szCs w:val="28"/>
              </w:rPr>
              <w:t xml:space="preserve"> (щомісяця, щокварталу, щорічно тощо).</w:t>
            </w:r>
          </w:p>
          <w:p w:rsidR="00152359" w:rsidRPr="009B75B5" w:rsidRDefault="00152359" w:rsidP="00064CD8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Розмір комісій: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1418"/>
              <w:gridCol w:w="1701"/>
            </w:tblGrid>
            <w:tr w:rsidR="00A13832" w:rsidRPr="009B75B5" w:rsidTr="00C16B11">
              <w:tc>
                <w:tcPr>
                  <w:tcW w:w="5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9B75B5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Комісія, річних, не більше*</w:t>
                  </w:r>
                </w:p>
              </w:tc>
            </w:tr>
            <w:tr w:rsidR="00A13832" w:rsidRPr="009B75B5" w:rsidTr="00C16B1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9B75B5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UAH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9B75B5" w:rsidRDefault="00A13832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USD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9B75B5" w:rsidRDefault="00A13832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EUR</w:t>
                  </w:r>
                </w:p>
              </w:tc>
            </w:tr>
            <w:tr w:rsidR="00A13832" w:rsidRPr="009B75B5" w:rsidTr="00C16B1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9B75B5" w:rsidRDefault="00333A08" w:rsidP="00333A08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763FC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A13832" w:rsidRPr="009B75B5">
                    <w:rPr>
                      <w:color w:val="00000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9B75B5" w:rsidRDefault="0029056C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Pr="009B75B5" w:rsidRDefault="0029056C" w:rsidP="00A13832">
                  <w:pPr>
                    <w:pStyle w:val="rvps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75B5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60938" w:rsidRPr="009B75B5" w:rsidRDefault="00152359" w:rsidP="00FE5BA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*</w:t>
            </w:r>
            <w:r w:rsidR="00A13832" w:rsidRPr="009B75B5">
              <w:rPr>
                <w:color w:val="000000"/>
                <w:sz w:val="28"/>
                <w:szCs w:val="28"/>
              </w:rPr>
              <w:t>Розмір орієнтовний та встановлюється на підставі рішення Кредитного Комітету Банку в залежності від строків, фінансового становища позичальника, забезпечення.</w:t>
            </w:r>
            <w:r w:rsidR="00D60938" w:rsidRPr="009B75B5">
              <w:rPr>
                <w:color w:val="000000"/>
                <w:sz w:val="28"/>
                <w:szCs w:val="28"/>
              </w:rPr>
              <w:t xml:space="preserve"> Комісія може бути 0% у випадку, коли процентна ставка включає в себе розмір комісії.</w:t>
            </w:r>
          </w:p>
        </w:tc>
      </w:tr>
      <w:tr w:rsidR="000831E2" w:rsidRPr="009B75B5" w:rsidTr="009B75B5">
        <w:tc>
          <w:tcPr>
            <w:tcW w:w="3964" w:type="dxa"/>
          </w:tcPr>
          <w:p w:rsidR="000831E2" w:rsidRPr="009B75B5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Комісія за відкриття </w:t>
            </w:r>
            <w:r w:rsidR="00A621BB" w:rsidRPr="009B75B5">
              <w:rPr>
                <w:color w:val="000000"/>
                <w:sz w:val="28"/>
                <w:szCs w:val="28"/>
              </w:rPr>
              <w:t xml:space="preserve">та ведення </w:t>
            </w:r>
            <w:r w:rsidRPr="009B75B5">
              <w:rPr>
                <w:color w:val="000000"/>
                <w:sz w:val="28"/>
                <w:szCs w:val="28"/>
              </w:rPr>
              <w:t>поточного рахунку</w:t>
            </w:r>
          </w:p>
        </w:tc>
        <w:tc>
          <w:tcPr>
            <w:tcW w:w="6096" w:type="dxa"/>
          </w:tcPr>
          <w:p w:rsidR="00A621BB" w:rsidRPr="009B75B5" w:rsidRDefault="00A621BB" w:rsidP="003D1F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2</w:t>
            </w:r>
            <w:r w:rsidR="00CB4916" w:rsidRPr="009B75B5">
              <w:rPr>
                <w:color w:val="000000"/>
                <w:sz w:val="28"/>
                <w:szCs w:val="28"/>
              </w:rPr>
              <w:t>50,00 гривен</w:t>
            </w:r>
            <w:r w:rsidR="00A52BF4" w:rsidRPr="009B75B5">
              <w:rPr>
                <w:color w:val="000000"/>
                <w:sz w:val="28"/>
                <w:szCs w:val="28"/>
              </w:rPr>
              <w:t>ь</w:t>
            </w:r>
            <w:r w:rsidRPr="009B75B5">
              <w:rPr>
                <w:color w:val="000000"/>
                <w:sz w:val="28"/>
                <w:szCs w:val="28"/>
              </w:rPr>
              <w:t xml:space="preserve"> (одноразово) та 200,00 гривень (щомісячно)</w:t>
            </w:r>
          </w:p>
        </w:tc>
      </w:tr>
      <w:tr w:rsidR="007127CE" w:rsidRPr="009B75B5" w:rsidTr="009B75B5">
        <w:tc>
          <w:tcPr>
            <w:tcW w:w="3964" w:type="dxa"/>
          </w:tcPr>
          <w:p w:rsidR="007127CE" w:rsidRPr="009B75B5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t xml:space="preserve">Послуги </w:t>
            </w:r>
            <w:r w:rsidR="007127CE" w:rsidRPr="009B75B5">
              <w:rPr>
                <w:sz w:val="28"/>
                <w:szCs w:val="28"/>
              </w:rPr>
              <w:t>нотаріуса</w:t>
            </w:r>
          </w:p>
        </w:tc>
        <w:tc>
          <w:tcPr>
            <w:tcW w:w="6096" w:type="dxa"/>
          </w:tcPr>
          <w:p w:rsidR="007127CE" w:rsidRPr="009B75B5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Орієнтовні витрати:</w:t>
            </w:r>
          </w:p>
          <w:p w:rsidR="007127CE" w:rsidRPr="009B75B5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b/>
                <w:color w:val="000000"/>
                <w:sz w:val="28"/>
                <w:szCs w:val="28"/>
              </w:rPr>
              <w:t>0.1% від вартості майна</w:t>
            </w:r>
            <w:r w:rsidRPr="009B75B5">
              <w:rPr>
                <w:color w:val="000000"/>
                <w:sz w:val="28"/>
                <w:szCs w:val="28"/>
              </w:rPr>
              <w:t xml:space="preserve">, але не менше ніж </w:t>
            </w:r>
            <w:r w:rsidRPr="009B75B5">
              <w:rPr>
                <w:b/>
                <w:color w:val="000000"/>
                <w:sz w:val="28"/>
                <w:szCs w:val="28"/>
              </w:rPr>
              <w:t>6.000,00 гривень</w:t>
            </w:r>
            <w:r w:rsidRPr="009B75B5">
              <w:rPr>
                <w:color w:val="000000"/>
                <w:sz w:val="28"/>
                <w:szCs w:val="28"/>
              </w:rPr>
              <w:t>, згідно тарифів акредитованих нотаріусів.</w:t>
            </w:r>
          </w:p>
          <w:p w:rsidR="007127CE" w:rsidRPr="002B7ECC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7127CE" w:rsidRPr="009B75B5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C6061">
              <w:rPr>
                <w:sz w:val="28"/>
                <w:szCs w:val="28"/>
              </w:rPr>
              <w:lastRenderedPageBreak/>
              <w:t>Перелік</w:t>
            </w:r>
            <w:r w:rsidRPr="00895B25">
              <w:rPr>
                <w:color w:val="FF0000"/>
                <w:sz w:val="28"/>
                <w:szCs w:val="28"/>
              </w:rPr>
              <w:t xml:space="preserve"> </w:t>
            </w:r>
            <w:r w:rsidRPr="00BB08FC">
              <w:rPr>
                <w:sz w:val="28"/>
                <w:szCs w:val="28"/>
              </w:rPr>
              <w:t xml:space="preserve">акредитованих нотаріусів розміщений </w:t>
            </w:r>
            <w:r w:rsidRPr="009C6061">
              <w:rPr>
                <w:sz w:val="28"/>
                <w:szCs w:val="28"/>
              </w:rPr>
              <w:t>за посиланням:</w:t>
            </w:r>
            <w:r w:rsidRPr="009B75B5">
              <w:rPr>
                <w:color w:val="000000"/>
                <w:sz w:val="28"/>
                <w:szCs w:val="28"/>
              </w:rPr>
              <w:t xml:space="preserve"> </w:t>
            </w:r>
            <w:r w:rsidR="00BB08FC" w:rsidRPr="00BB08FC">
              <w:rPr>
                <w:rStyle w:val="a5"/>
                <w:color w:val="0070C0"/>
                <w:sz w:val="28"/>
                <w:szCs w:val="28"/>
              </w:rPr>
              <w:t>https://www.creditwest.ua/uk/about-us/Useful_Information/</w:t>
            </w:r>
          </w:p>
        </w:tc>
      </w:tr>
      <w:tr w:rsidR="007127CE" w:rsidRPr="009B75B5" w:rsidTr="009B75B5">
        <w:tc>
          <w:tcPr>
            <w:tcW w:w="3964" w:type="dxa"/>
          </w:tcPr>
          <w:p w:rsidR="007127CE" w:rsidRPr="009B75B5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lastRenderedPageBreak/>
              <w:t xml:space="preserve">Послуги </w:t>
            </w:r>
            <w:r w:rsidR="007127CE" w:rsidRPr="009B75B5">
              <w:rPr>
                <w:sz w:val="28"/>
                <w:szCs w:val="28"/>
              </w:rPr>
              <w:t>оцінювача</w:t>
            </w:r>
          </w:p>
        </w:tc>
        <w:tc>
          <w:tcPr>
            <w:tcW w:w="6096" w:type="dxa"/>
          </w:tcPr>
          <w:p w:rsidR="00ED0647" w:rsidRPr="009B75B5" w:rsidRDefault="00ED0647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Орієнтовні витрати, згідно тарифів акредитованих оцінювачів:</w:t>
            </w:r>
          </w:p>
          <w:tbl>
            <w:tblPr>
              <w:tblW w:w="5841" w:type="dxa"/>
              <w:tblLook w:val="04A0" w:firstRow="1" w:lastRow="0" w:firstColumn="1" w:lastColumn="0" w:noHBand="0" w:noVBand="1"/>
            </w:tblPr>
            <w:tblGrid>
              <w:gridCol w:w="3460"/>
              <w:gridCol w:w="2381"/>
            </w:tblGrid>
            <w:tr w:rsidR="00773B8A" w:rsidRPr="009B75B5" w:rsidTr="00097CE8">
              <w:trPr>
                <w:trHeight w:val="8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Витрати, гривень, від*</w:t>
                  </w:r>
                </w:p>
              </w:tc>
            </w:tr>
            <w:tr w:rsidR="00773B8A" w:rsidRPr="009B75B5" w:rsidTr="00097CE8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Легкові авто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9B75B5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від </w:t>
                  </w:r>
                  <w:r w:rsidR="003E5F00"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B8A" w:rsidRPr="009B75B5" w:rsidTr="00097CE8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Вантажні авто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9B75B5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від </w:t>
                  </w:r>
                  <w:r w:rsidR="003E5F00"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B8A" w:rsidRPr="009B75B5" w:rsidTr="00097CE8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Інші транспортні засоби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9B75B5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від </w:t>
                  </w:r>
                  <w:r w:rsidR="003E5F00"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B8A" w:rsidRPr="009B75B5" w:rsidTr="00097CE8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  <w:tr w:rsidR="00773B8A" w:rsidRPr="009B75B5" w:rsidTr="00097CE8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  <w:tr w:rsidR="00773B8A" w:rsidRPr="009B75B5" w:rsidTr="00097CE8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  <w:tr w:rsidR="00773B8A" w:rsidRPr="009B75B5" w:rsidTr="00097CE8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Земельні ділянки 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  <w:tr w:rsidR="00773B8A" w:rsidRPr="009B75B5" w:rsidTr="00097CE8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3.000,00</w:t>
                  </w:r>
                </w:p>
              </w:tc>
            </w:tr>
            <w:tr w:rsidR="00773B8A" w:rsidRPr="009B75B5" w:rsidTr="00097CE8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Товари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9B75B5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від 1.500,00</w:t>
                  </w:r>
                </w:p>
              </w:tc>
            </w:tr>
          </w:tbl>
          <w:p w:rsidR="007127CE" w:rsidRPr="009B75B5" w:rsidRDefault="00ED0647" w:rsidP="006D46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*Розмір орієнтовний та встановлюється за тарифами оцінювача в залежності від виду майна, місцезнаходження, кількості об’єктів, загальної </w:t>
            </w:r>
            <w:r w:rsidRPr="00042A0B">
              <w:rPr>
                <w:sz w:val="28"/>
                <w:szCs w:val="28"/>
              </w:rPr>
              <w:t xml:space="preserve">площі, інших характеристик. </w:t>
            </w:r>
            <w:r w:rsidR="007127CE" w:rsidRPr="00042A0B">
              <w:rPr>
                <w:sz w:val="28"/>
                <w:szCs w:val="28"/>
              </w:rPr>
              <w:t xml:space="preserve">Перелік акредитованих оцінювачів розміщений </w:t>
            </w:r>
            <w:r w:rsidR="007127CE" w:rsidRPr="009B75B5">
              <w:rPr>
                <w:color w:val="000000"/>
                <w:sz w:val="28"/>
                <w:szCs w:val="28"/>
              </w:rPr>
              <w:t xml:space="preserve">за посиланням: </w:t>
            </w:r>
            <w:r w:rsidR="00042A0B" w:rsidRPr="00042A0B">
              <w:rPr>
                <w:rStyle w:val="a5"/>
                <w:color w:val="0070C0"/>
                <w:sz w:val="28"/>
                <w:szCs w:val="28"/>
              </w:rPr>
              <w:t>https://www.creditwest.ua/uk/about-us/Useful_Information/</w:t>
            </w:r>
          </w:p>
        </w:tc>
      </w:tr>
      <w:tr w:rsidR="007127CE" w:rsidRPr="009B75B5" w:rsidTr="009B75B5">
        <w:tc>
          <w:tcPr>
            <w:tcW w:w="3964" w:type="dxa"/>
          </w:tcPr>
          <w:p w:rsidR="007127CE" w:rsidRPr="009B75B5" w:rsidRDefault="00973290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sz w:val="28"/>
                <w:szCs w:val="28"/>
              </w:rPr>
              <w:t xml:space="preserve">Послуги </w:t>
            </w:r>
            <w:r w:rsidR="007127CE" w:rsidRPr="009B75B5">
              <w:rPr>
                <w:sz w:val="28"/>
                <w:szCs w:val="28"/>
              </w:rPr>
              <w:t>страховика</w:t>
            </w:r>
          </w:p>
        </w:tc>
        <w:tc>
          <w:tcPr>
            <w:tcW w:w="6096" w:type="dxa"/>
          </w:tcPr>
          <w:p w:rsidR="007127CE" w:rsidRPr="009B75B5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Орієнтовні витрати, % від вартості забезпечення:</w:t>
            </w:r>
          </w:p>
          <w:tbl>
            <w:tblPr>
              <w:tblW w:w="5841" w:type="dxa"/>
              <w:tblLook w:val="04A0" w:firstRow="1" w:lastRow="0" w:firstColumn="1" w:lastColumn="0" w:noHBand="0" w:noVBand="1"/>
            </w:tblPr>
            <w:tblGrid>
              <w:gridCol w:w="3856"/>
              <w:gridCol w:w="1985"/>
            </w:tblGrid>
            <w:tr w:rsidR="00253093" w:rsidRPr="009B75B5" w:rsidTr="00097CE8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9B75B5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9B75B5" w:rsidRDefault="00ED0647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%, не більше*</w:t>
                  </w:r>
                </w:p>
              </w:tc>
            </w:tr>
            <w:tr w:rsidR="00253093" w:rsidRPr="009B75B5" w:rsidTr="00097CE8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9B75B5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Легкові авто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9B75B5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6.00</w:t>
                  </w:r>
                </w:p>
              </w:tc>
            </w:tr>
            <w:tr w:rsidR="003F6C25" w:rsidRPr="009B75B5" w:rsidTr="00097CE8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C25" w:rsidRPr="009B75B5" w:rsidRDefault="003F6C25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Вантажні авто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6C25" w:rsidRPr="009B75B5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3.0</w:t>
                  </w:r>
                  <w:r w:rsidR="003F6C25"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4956AF" w:rsidRPr="009B75B5" w:rsidTr="00097CE8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6AF" w:rsidRPr="009B75B5" w:rsidRDefault="004956AF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Інші транспортні засоби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6AF" w:rsidRPr="009B75B5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1.00</w:t>
                  </w:r>
                </w:p>
              </w:tc>
            </w:tr>
            <w:tr w:rsidR="003757CA" w:rsidRPr="009B75B5" w:rsidTr="00097CE8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57CA" w:rsidRPr="009B75B5" w:rsidRDefault="003757CA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57CA" w:rsidRPr="009B75B5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0.20</w:t>
                  </w:r>
                </w:p>
              </w:tc>
            </w:tr>
            <w:tr w:rsidR="00253093" w:rsidRPr="009B75B5" w:rsidTr="00097CE8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9B75B5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9B75B5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0.20</w:t>
                  </w:r>
                </w:p>
              </w:tc>
            </w:tr>
            <w:tr w:rsidR="00253093" w:rsidRPr="009B75B5" w:rsidTr="00097CE8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9B75B5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9B75B5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0.25</w:t>
                  </w:r>
                </w:p>
              </w:tc>
            </w:tr>
            <w:tr w:rsidR="00AC6C0C" w:rsidRPr="009B75B5" w:rsidTr="00097CE8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C0C" w:rsidRPr="009B75B5" w:rsidRDefault="00436909" w:rsidP="004369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Земельні ділянки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C0C" w:rsidRPr="009B75B5" w:rsidRDefault="00AC6C0C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0.05</w:t>
                  </w:r>
                </w:p>
              </w:tc>
            </w:tr>
            <w:tr w:rsidR="00253093" w:rsidRPr="009B75B5" w:rsidTr="00097CE8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9B75B5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9B75B5" w:rsidRDefault="0040137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</w:t>
                  </w:r>
                  <w:r w:rsidR="003F6C25"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76078D" w:rsidRPr="009B75B5" w:rsidTr="00097CE8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78D" w:rsidRPr="009B75B5" w:rsidRDefault="0076078D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Товари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78D" w:rsidRPr="009B75B5" w:rsidRDefault="003F6C25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75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0.22</w:t>
                  </w:r>
                </w:p>
              </w:tc>
            </w:tr>
          </w:tbl>
          <w:p w:rsidR="00436909" w:rsidRPr="009B75B5" w:rsidRDefault="0076078D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*Розмір орієнтовний та встановлюється за тарифами страховика в залежності від виду, стану, вартості, місцезнаходження</w:t>
            </w:r>
            <w:r w:rsidR="007A2C46" w:rsidRPr="009B75B5">
              <w:rPr>
                <w:color w:val="000000"/>
                <w:sz w:val="28"/>
                <w:szCs w:val="28"/>
              </w:rPr>
              <w:t>, розміру франшизи</w:t>
            </w:r>
            <w:r w:rsidRPr="009B75B5">
              <w:rPr>
                <w:color w:val="000000"/>
                <w:sz w:val="28"/>
                <w:szCs w:val="28"/>
              </w:rPr>
              <w:t xml:space="preserve"> та інших умов договору страхування. </w:t>
            </w:r>
            <w:r w:rsidR="007127CE" w:rsidRPr="009B75B5">
              <w:rPr>
                <w:color w:val="000000"/>
                <w:sz w:val="28"/>
                <w:szCs w:val="28"/>
              </w:rPr>
              <w:t>Перелік акредитованих страхових компаній розміщений за посиланням:</w:t>
            </w:r>
          </w:p>
          <w:p w:rsidR="007127CE" w:rsidRPr="009B75B5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 xml:space="preserve"> </w:t>
            </w:r>
            <w:r w:rsidR="00184C81" w:rsidRPr="00184C81">
              <w:rPr>
                <w:rStyle w:val="a5"/>
                <w:sz w:val="28"/>
                <w:szCs w:val="28"/>
              </w:rPr>
              <w:t>https://www.creditwest.ua/uk/retail-banking/insurance/</w:t>
            </w:r>
          </w:p>
        </w:tc>
      </w:tr>
      <w:tr w:rsidR="007127CE" w:rsidRPr="009B75B5" w:rsidTr="00F15F37">
        <w:trPr>
          <w:trHeight w:val="355"/>
        </w:trPr>
        <w:tc>
          <w:tcPr>
            <w:tcW w:w="3964" w:type="dxa"/>
          </w:tcPr>
          <w:p w:rsidR="007127CE" w:rsidRPr="009B75B5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lastRenderedPageBreak/>
              <w:t>податки, збори</w:t>
            </w:r>
          </w:p>
        </w:tc>
        <w:tc>
          <w:tcPr>
            <w:tcW w:w="6096" w:type="dxa"/>
          </w:tcPr>
          <w:p w:rsidR="007127CE" w:rsidRPr="009B75B5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Відсутні</w:t>
            </w:r>
          </w:p>
        </w:tc>
      </w:tr>
      <w:tr w:rsidR="007127CE" w:rsidRPr="009B75B5" w:rsidTr="00B41788">
        <w:trPr>
          <w:trHeight w:val="458"/>
        </w:trPr>
        <w:tc>
          <w:tcPr>
            <w:tcW w:w="10060" w:type="dxa"/>
            <w:gridSpan w:val="2"/>
            <w:vAlign w:val="center"/>
          </w:tcPr>
          <w:p w:rsidR="007127CE" w:rsidRPr="009B75B5" w:rsidRDefault="007127CE" w:rsidP="00B41788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9B75B5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договір про надання фінансової послуги:</w:t>
            </w:r>
          </w:p>
        </w:tc>
      </w:tr>
      <w:tr w:rsidR="007127CE" w:rsidRPr="009B75B5" w:rsidTr="009B75B5">
        <w:tc>
          <w:tcPr>
            <w:tcW w:w="3964" w:type="dxa"/>
          </w:tcPr>
          <w:p w:rsidR="007127CE" w:rsidRPr="009B75B5" w:rsidRDefault="007127CE" w:rsidP="000F6B3A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6096" w:type="dxa"/>
          </w:tcPr>
          <w:p w:rsidR="007127CE" w:rsidRPr="009B75B5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 xml:space="preserve">Не передбачено </w:t>
            </w:r>
          </w:p>
        </w:tc>
      </w:tr>
      <w:tr w:rsidR="007127CE" w:rsidRPr="009B75B5" w:rsidTr="009B75B5">
        <w:tc>
          <w:tcPr>
            <w:tcW w:w="3964" w:type="dxa"/>
          </w:tcPr>
          <w:p w:rsidR="007127CE" w:rsidRPr="009B75B5" w:rsidRDefault="007127CE" w:rsidP="000F6B3A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</w:t>
            </w:r>
          </w:p>
        </w:tc>
        <w:tc>
          <w:tcPr>
            <w:tcW w:w="6096" w:type="dxa"/>
          </w:tcPr>
          <w:p w:rsidR="007127CE" w:rsidRPr="009B75B5" w:rsidRDefault="00703489" w:rsidP="007127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Не передбачено</w:t>
            </w:r>
          </w:p>
        </w:tc>
      </w:tr>
      <w:tr w:rsidR="007127CE" w:rsidRPr="009B75B5" w:rsidTr="009B75B5">
        <w:tc>
          <w:tcPr>
            <w:tcW w:w="3964" w:type="dxa"/>
          </w:tcPr>
          <w:p w:rsidR="007127CE" w:rsidRPr="009B75B5" w:rsidRDefault="007127CE" w:rsidP="000F6B3A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мінімальний строк дії договору (якщо застосовується)</w:t>
            </w:r>
          </w:p>
        </w:tc>
        <w:tc>
          <w:tcPr>
            <w:tcW w:w="6096" w:type="dxa"/>
          </w:tcPr>
          <w:p w:rsidR="007127CE" w:rsidRPr="009B75B5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Не застосовується</w:t>
            </w:r>
          </w:p>
        </w:tc>
      </w:tr>
      <w:tr w:rsidR="007127CE" w:rsidRPr="009B75B5" w:rsidTr="009B75B5">
        <w:tc>
          <w:tcPr>
            <w:tcW w:w="3964" w:type="dxa"/>
          </w:tcPr>
          <w:p w:rsidR="007127CE" w:rsidRPr="009B75B5" w:rsidRDefault="007127CE" w:rsidP="00D3153D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наявність у клієнта права розірвати чи припинити договір, права дострокового виконання договору, а також наслідки таких дій</w:t>
            </w:r>
          </w:p>
        </w:tc>
        <w:tc>
          <w:tcPr>
            <w:tcW w:w="6096" w:type="dxa"/>
          </w:tcPr>
          <w:p w:rsidR="007127CE" w:rsidRPr="009B75B5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Права клієнта розірвати чи припинити договір не передбачено. Наявність права дострокового виконання договору, порядок та наслідки таких дій регулюються договором.</w:t>
            </w:r>
          </w:p>
        </w:tc>
      </w:tr>
      <w:tr w:rsidR="007127CE" w:rsidRPr="009B75B5" w:rsidTr="009B75B5">
        <w:tc>
          <w:tcPr>
            <w:tcW w:w="3964" w:type="dxa"/>
          </w:tcPr>
          <w:p w:rsidR="007127CE" w:rsidRPr="009B75B5" w:rsidRDefault="007127CE" w:rsidP="00D3153D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порядок внесення змін та доповнень до договору</w:t>
            </w:r>
          </w:p>
        </w:tc>
        <w:tc>
          <w:tcPr>
            <w:tcW w:w="6096" w:type="dxa"/>
          </w:tcPr>
          <w:p w:rsidR="007127CE" w:rsidRPr="009B75B5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7127CE" w:rsidRPr="009B75B5" w:rsidTr="009B75B5">
        <w:tc>
          <w:tcPr>
            <w:tcW w:w="3964" w:type="dxa"/>
          </w:tcPr>
          <w:p w:rsidR="007127CE" w:rsidRPr="009B75B5" w:rsidRDefault="007127CE" w:rsidP="00D3153D">
            <w:pPr>
              <w:pStyle w:val="rvps2"/>
              <w:numPr>
                <w:ilvl w:val="1"/>
                <w:numId w:val="7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29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6096" w:type="dxa"/>
          </w:tcPr>
          <w:p w:rsidR="007127CE" w:rsidRPr="009B75B5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Без письмової згоди клієнта збільшення розміру  фіксованої процентної ставки, встановленої договором, не допускається.</w:t>
            </w:r>
          </w:p>
        </w:tc>
      </w:tr>
      <w:tr w:rsidR="007127CE" w:rsidRPr="009B75B5" w:rsidTr="002D56D7">
        <w:tc>
          <w:tcPr>
            <w:tcW w:w="10060" w:type="dxa"/>
            <w:gridSpan w:val="2"/>
            <w:vAlign w:val="center"/>
          </w:tcPr>
          <w:p w:rsidR="007127CE" w:rsidRPr="009B75B5" w:rsidRDefault="007127CE" w:rsidP="002D56D7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9B75B5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7127CE" w:rsidRPr="009B75B5" w:rsidTr="009B75B5">
        <w:tc>
          <w:tcPr>
            <w:tcW w:w="3964" w:type="dxa"/>
          </w:tcPr>
          <w:p w:rsidR="007127CE" w:rsidRPr="009B75B5" w:rsidRDefault="007127CE" w:rsidP="00EF37C6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t>можливість та порядок позасудового розгляду скарг споживачів фінансових послуг</w:t>
            </w:r>
          </w:p>
        </w:tc>
        <w:tc>
          <w:tcPr>
            <w:tcW w:w="6096" w:type="dxa"/>
          </w:tcPr>
          <w:p w:rsidR="00703489" w:rsidRPr="009B75B5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 </w:t>
            </w:r>
          </w:p>
          <w:p w:rsidR="007127CE" w:rsidRPr="009B75B5" w:rsidRDefault="00703489" w:rsidP="0035094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Клієнт має право 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7127CE" w:rsidRPr="009B75B5" w:rsidTr="009B75B5">
        <w:tc>
          <w:tcPr>
            <w:tcW w:w="3964" w:type="dxa"/>
          </w:tcPr>
          <w:p w:rsidR="007127CE" w:rsidRPr="009B75B5" w:rsidRDefault="007127CE" w:rsidP="00EF37C6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596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/>
                <w:sz w:val="28"/>
                <w:szCs w:val="28"/>
              </w:rPr>
              <w:lastRenderedPageBreak/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6096" w:type="dxa"/>
          </w:tcPr>
          <w:p w:rsidR="007127CE" w:rsidRPr="009B75B5" w:rsidRDefault="00847763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75B5">
              <w:rPr>
                <w:color w:val="000000" w:themeColor="text1"/>
                <w:sz w:val="28"/>
                <w:szCs w:val="28"/>
              </w:rPr>
              <w:t>Не застосовується</w:t>
            </w:r>
          </w:p>
        </w:tc>
      </w:tr>
    </w:tbl>
    <w:p w:rsidR="004C38FB" w:rsidRPr="009B75B5" w:rsidRDefault="009763FC" w:rsidP="000831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38FB" w:rsidRPr="009B75B5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42A0B"/>
    <w:rsid w:val="00064CD8"/>
    <w:rsid w:val="000812FC"/>
    <w:rsid w:val="000831E2"/>
    <w:rsid w:val="00097CE8"/>
    <w:rsid w:val="000A431E"/>
    <w:rsid w:val="000C0DF1"/>
    <w:rsid w:val="000F6B3A"/>
    <w:rsid w:val="001054E0"/>
    <w:rsid w:val="00107EE4"/>
    <w:rsid w:val="001168E8"/>
    <w:rsid w:val="00117BC9"/>
    <w:rsid w:val="00130EA5"/>
    <w:rsid w:val="00152359"/>
    <w:rsid w:val="00161CC1"/>
    <w:rsid w:val="001635C6"/>
    <w:rsid w:val="00181A5E"/>
    <w:rsid w:val="00184C81"/>
    <w:rsid w:val="001933F5"/>
    <w:rsid w:val="001D04F5"/>
    <w:rsid w:val="001D4B9A"/>
    <w:rsid w:val="00210318"/>
    <w:rsid w:val="00211D68"/>
    <w:rsid w:val="00224B57"/>
    <w:rsid w:val="00242D07"/>
    <w:rsid w:val="00253093"/>
    <w:rsid w:val="00254939"/>
    <w:rsid w:val="0027774B"/>
    <w:rsid w:val="00280A2E"/>
    <w:rsid w:val="00283B9D"/>
    <w:rsid w:val="0029056C"/>
    <w:rsid w:val="002B385B"/>
    <w:rsid w:val="002B7ECC"/>
    <w:rsid w:val="002D56D7"/>
    <w:rsid w:val="002D584F"/>
    <w:rsid w:val="00333A08"/>
    <w:rsid w:val="0035094C"/>
    <w:rsid w:val="00357FFC"/>
    <w:rsid w:val="003633C6"/>
    <w:rsid w:val="0037283C"/>
    <w:rsid w:val="00375675"/>
    <w:rsid w:val="003757CA"/>
    <w:rsid w:val="0037767B"/>
    <w:rsid w:val="0038563D"/>
    <w:rsid w:val="003A2087"/>
    <w:rsid w:val="003C79AB"/>
    <w:rsid w:val="003D1FF0"/>
    <w:rsid w:val="003E5F00"/>
    <w:rsid w:val="003F6344"/>
    <w:rsid w:val="003F6C25"/>
    <w:rsid w:val="0040137A"/>
    <w:rsid w:val="00403DD6"/>
    <w:rsid w:val="0040428B"/>
    <w:rsid w:val="00420A8A"/>
    <w:rsid w:val="00436909"/>
    <w:rsid w:val="00490F81"/>
    <w:rsid w:val="004956AF"/>
    <w:rsid w:val="004C5594"/>
    <w:rsid w:val="004E1E82"/>
    <w:rsid w:val="004E22A2"/>
    <w:rsid w:val="004F7101"/>
    <w:rsid w:val="004F78FF"/>
    <w:rsid w:val="00554F3D"/>
    <w:rsid w:val="00564816"/>
    <w:rsid w:val="00576A4A"/>
    <w:rsid w:val="00597A8F"/>
    <w:rsid w:val="005B1571"/>
    <w:rsid w:val="005D4678"/>
    <w:rsid w:val="005E0BC1"/>
    <w:rsid w:val="005E0FB5"/>
    <w:rsid w:val="00662454"/>
    <w:rsid w:val="00667D7B"/>
    <w:rsid w:val="00671772"/>
    <w:rsid w:val="00682349"/>
    <w:rsid w:val="006B5C20"/>
    <w:rsid w:val="006D46D8"/>
    <w:rsid w:val="006E193D"/>
    <w:rsid w:val="00703489"/>
    <w:rsid w:val="007127CE"/>
    <w:rsid w:val="0072575B"/>
    <w:rsid w:val="007523AD"/>
    <w:rsid w:val="0076078D"/>
    <w:rsid w:val="00773B8A"/>
    <w:rsid w:val="0077521B"/>
    <w:rsid w:val="00787806"/>
    <w:rsid w:val="007A2C46"/>
    <w:rsid w:val="00826F93"/>
    <w:rsid w:val="00847763"/>
    <w:rsid w:val="00861B70"/>
    <w:rsid w:val="00866492"/>
    <w:rsid w:val="00867187"/>
    <w:rsid w:val="00895B25"/>
    <w:rsid w:val="008A58D6"/>
    <w:rsid w:val="008B3278"/>
    <w:rsid w:val="00944BDB"/>
    <w:rsid w:val="00954595"/>
    <w:rsid w:val="009674B9"/>
    <w:rsid w:val="00973290"/>
    <w:rsid w:val="009763FC"/>
    <w:rsid w:val="009A748A"/>
    <w:rsid w:val="009B2746"/>
    <w:rsid w:val="009B75B5"/>
    <w:rsid w:val="009C6061"/>
    <w:rsid w:val="009E083C"/>
    <w:rsid w:val="00A02587"/>
    <w:rsid w:val="00A11E8F"/>
    <w:rsid w:val="00A13832"/>
    <w:rsid w:val="00A167B5"/>
    <w:rsid w:val="00A2282D"/>
    <w:rsid w:val="00A245CB"/>
    <w:rsid w:val="00A344B0"/>
    <w:rsid w:val="00A35B75"/>
    <w:rsid w:val="00A469C9"/>
    <w:rsid w:val="00A52BF4"/>
    <w:rsid w:val="00A569B0"/>
    <w:rsid w:val="00A621BB"/>
    <w:rsid w:val="00A66F6D"/>
    <w:rsid w:val="00A86B13"/>
    <w:rsid w:val="00AA64E7"/>
    <w:rsid w:val="00AC6C0C"/>
    <w:rsid w:val="00AE22E7"/>
    <w:rsid w:val="00AE3C1B"/>
    <w:rsid w:val="00AE6205"/>
    <w:rsid w:val="00AF3DF6"/>
    <w:rsid w:val="00B12CAE"/>
    <w:rsid w:val="00B41788"/>
    <w:rsid w:val="00B57ABC"/>
    <w:rsid w:val="00B57C68"/>
    <w:rsid w:val="00B82E44"/>
    <w:rsid w:val="00B834F9"/>
    <w:rsid w:val="00BB08FC"/>
    <w:rsid w:val="00C16B11"/>
    <w:rsid w:val="00C1737B"/>
    <w:rsid w:val="00C32083"/>
    <w:rsid w:val="00C4559C"/>
    <w:rsid w:val="00C64A33"/>
    <w:rsid w:val="00C8116D"/>
    <w:rsid w:val="00C85AA7"/>
    <w:rsid w:val="00C90C15"/>
    <w:rsid w:val="00CB4916"/>
    <w:rsid w:val="00CC5FD5"/>
    <w:rsid w:val="00CD3A32"/>
    <w:rsid w:val="00CF4653"/>
    <w:rsid w:val="00D3153D"/>
    <w:rsid w:val="00D4202A"/>
    <w:rsid w:val="00D55AA0"/>
    <w:rsid w:val="00D607F5"/>
    <w:rsid w:val="00D60938"/>
    <w:rsid w:val="00D65FB4"/>
    <w:rsid w:val="00D732C3"/>
    <w:rsid w:val="00D74100"/>
    <w:rsid w:val="00D87645"/>
    <w:rsid w:val="00DC239E"/>
    <w:rsid w:val="00DC3C8F"/>
    <w:rsid w:val="00DD75CB"/>
    <w:rsid w:val="00DE2384"/>
    <w:rsid w:val="00E048A3"/>
    <w:rsid w:val="00E44B13"/>
    <w:rsid w:val="00E673A0"/>
    <w:rsid w:val="00E72D5A"/>
    <w:rsid w:val="00E840E6"/>
    <w:rsid w:val="00E86485"/>
    <w:rsid w:val="00EB3D34"/>
    <w:rsid w:val="00ED0647"/>
    <w:rsid w:val="00ED4820"/>
    <w:rsid w:val="00EE2F33"/>
    <w:rsid w:val="00EF37C6"/>
    <w:rsid w:val="00F02579"/>
    <w:rsid w:val="00F15F37"/>
    <w:rsid w:val="00F1644A"/>
    <w:rsid w:val="00F23B09"/>
    <w:rsid w:val="00F60C96"/>
    <w:rsid w:val="00F8548A"/>
    <w:rsid w:val="00F85BB9"/>
    <w:rsid w:val="00F9116E"/>
    <w:rsid w:val="00F969B9"/>
    <w:rsid w:val="00FB667C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1AD9-9ADB-4F91-BBDF-17A9BC3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styleId="3">
    <w:name w:val="Body Text 3"/>
    <w:basedOn w:val="a"/>
    <w:link w:val="30"/>
    <w:rsid w:val="005E0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E0B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37767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feedback/" TargetMode="External"/><Relationship Id="rId13" Type="http://schemas.openxmlformats.org/officeDocument/2006/relationships/hyperlink" Target="http://www.bank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reditwest.ua" TargetMode="External"/><Relationship Id="rId12" Type="http://schemas.openxmlformats.org/officeDocument/2006/relationships/hyperlink" Target="https://www.creditwest.ua/uk/about-us/statutory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ditwest.ua/uk/contact-us/compli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F391-5668-4DBE-BA5B-4BAA55E9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4761</Words>
  <Characters>2715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Klymchuk</dc:creator>
  <cp:keywords/>
  <dc:description/>
  <cp:lastModifiedBy>Maryna Voloshyna</cp:lastModifiedBy>
  <cp:revision>49</cp:revision>
  <dcterms:created xsi:type="dcterms:W3CDTF">2020-09-14T08:22:00Z</dcterms:created>
  <dcterms:modified xsi:type="dcterms:W3CDTF">2020-09-22T14:42:00Z</dcterms:modified>
</cp:coreProperties>
</file>