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3964"/>
        <w:gridCol w:w="6174"/>
      </w:tblGrid>
      <w:tr w:rsidR="006E193D" w:rsidRPr="001D5F89" w14:paraId="6738A95F" w14:textId="77777777" w:rsidTr="00EB3045">
        <w:trPr>
          <w:trHeight w:val="701"/>
        </w:trPr>
        <w:tc>
          <w:tcPr>
            <w:tcW w:w="10138" w:type="dxa"/>
            <w:gridSpan w:val="2"/>
            <w:vAlign w:val="center"/>
          </w:tcPr>
          <w:p w14:paraId="2B228AEE" w14:textId="77777777" w:rsidR="006E193D" w:rsidRPr="001D5F89" w:rsidRDefault="006E193D" w:rsidP="00DA33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D5F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573AC8" w:rsidRPr="001D5F89" w14:paraId="50E47B6B" w14:textId="77777777" w:rsidTr="00EB3045">
        <w:trPr>
          <w:trHeight w:val="1135"/>
        </w:trPr>
        <w:tc>
          <w:tcPr>
            <w:tcW w:w="3964" w:type="dxa"/>
          </w:tcPr>
          <w:p w14:paraId="03C68459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174" w:type="dxa"/>
          </w:tcPr>
          <w:p w14:paraId="71CFEDD8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1C2744" w:rsidRPr="001D5F89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1D5F89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573AC8" w:rsidRPr="001D5F89" w14:paraId="2E1405FD" w14:textId="77777777" w:rsidTr="00DA33F0">
        <w:trPr>
          <w:trHeight w:val="706"/>
        </w:trPr>
        <w:tc>
          <w:tcPr>
            <w:tcW w:w="3964" w:type="dxa"/>
          </w:tcPr>
          <w:p w14:paraId="685F8CC3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6174" w:type="dxa"/>
          </w:tcPr>
          <w:p w14:paraId="34A80D53" w14:textId="77777777" w:rsidR="00573AC8" w:rsidRPr="001D5F89" w:rsidRDefault="00573AC8" w:rsidP="00AD32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Україна, 010</w:t>
            </w:r>
            <w:r w:rsidR="00AD32DA" w:rsidRPr="001D5F89">
              <w:rPr>
                <w:color w:val="000000"/>
                <w:sz w:val="28"/>
                <w:szCs w:val="28"/>
              </w:rPr>
              <w:t>54</w:t>
            </w:r>
            <w:r w:rsidRPr="001D5F89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573AC8" w:rsidRPr="001D5F89" w14:paraId="422E42AC" w14:textId="77777777" w:rsidTr="00DA33F0">
        <w:trPr>
          <w:trHeight w:val="561"/>
        </w:trPr>
        <w:tc>
          <w:tcPr>
            <w:tcW w:w="3964" w:type="dxa"/>
          </w:tcPr>
          <w:p w14:paraId="513696C6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6174" w:type="dxa"/>
          </w:tcPr>
          <w:p w14:paraId="3642F7EE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573AC8" w:rsidRPr="001D5F89" w14:paraId="1F69B93B" w14:textId="77777777" w:rsidTr="00EB3045">
        <w:trPr>
          <w:trHeight w:val="571"/>
        </w:trPr>
        <w:tc>
          <w:tcPr>
            <w:tcW w:w="3964" w:type="dxa"/>
          </w:tcPr>
          <w:p w14:paraId="03C098D4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6174" w:type="dxa"/>
          </w:tcPr>
          <w:p w14:paraId="0EB3B66A" w14:textId="77777777" w:rsidR="00573AC8" w:rsidRPr="001D5F89" w:rsidRDefault="00283823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573AC8" w:rsidRPr="001D5F89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573AC8" w:rsidRPr="001D5F89" w14:paraId="6C6FFDB1" w14:textId="77777777" w:rsidTr="005C2F1A">
        <w:trPr>
          <w:trHeight w:val="2653"/>
        </w:trPr>
        <w:tc>
          <w:tcPr>
            <w:tcW w:w="3964" w:type="dxa"/>
          </w:tcPr>
          <w:p w14:paraId="35F3D32B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6174" w:type="dxa"/>
          </w:tcPr>
          <w:p w14:paraId="65F8DE14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1D5F89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14:paraId="176C8DB8" w14:textId="07230456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8A552A">
              <w:rPr>
                <w:color w:val="000000"/>
                <w:sz w:val="28"/>
                <w:szCs w:val="28"/>
              </w:rPr>
              <w:t>54</w:t>
            </w:r>
            <w:r w:rsidRPr="001D5F89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14:paraId="3A858743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7" w:history="1">
              <w:r w:rsidRPr="001D5F89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14:paraId="2FA2F0C1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Анонімне звернення:</w:t>
            </w:r>
          </w:p>
          <w:p w14:paraId="18FAE6AB" w14:textId="77777777" w:rsidR="00573AC8" w:rsidRPr="001D5F89" w:rsidRDefault="00283823" w:rsidP="000165B5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573AC8" w:rsidRPr="001D5F89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573AC8" w:rsidRPr="001D5F89" w14:paraId="4E83877F" w14:textId="77777777" w:rsidTr="00EB3045">
        <w:trPr>
          <w:trHeight w:val="1117"/>
        </w:trPr>
        <w:tc>
          <w:tcPr>
            <w:tcW w:w="3964" w:type="dxa"/>
          </w:tcPr>
          <w:p w14:paraId="1F646BC2" w14:textId="77777777" w:rsidR="00573AC8" w:rsidRPr="001D5F89" w:rsidRDefault="00573AC8" w:rsidP="00DA33F0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6174" w:type="dxa"/>
          </w:tcPr>
          <w:p w14:paraId="6A86C013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Відсутня</w:t>
            </w:r>
          </w:p>
        </w:tc>
      </w:tr>
      <w:tr w:rsidR="00573AC8" w:rsidRPr="001D5F89" w14:paraId="1C8FB17B" w14:textId="77777777" w:rsidTr="00DA33F0">
        <w:trPr>
          <w:trHeight w:val="1708"/>
        </w:trPr>
        <w:tc>
          <w:tcPr>
            <w:tcW w:w="3964" w:type="dxa"/>
          </w:tcPr>
          <w:p w14:paraId="26F1F0E0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6174" w:type="dxa"/>
          </w:tcPr>
          <w:p w14:paraId="2AB27DC5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Pr="001D5F89">
                <w:rPr>
                  <w:rStyle w:val="a5"/>
                  <w:sz w:val="28"/>
                  <w:szCs w:val="28"/>
                </w:rPr>
                <w:t>https://www.creditwest.ua/upload/iblock/092/0922c354d2a5c64decfc1d09b2d1a374.jpg</w:t>
              </w:r>
            </w:hyperlink>
          </w:p>
        </w:tc>
      </w:tr>
      <w:tr w:rsidR="00573AC8" w:rsidRPr="001D5F89" w14:paraId="601754B1" w14:textId="77777777" w:rsidTr="00DA33F0">
        <w:trPr>
          <w:trHeight w:val="2102"/>
        </w:trPr>
        <w:tc>
          <w:tcPr>
            <w:tcW w:w="3964" w:type="dxa"/>
          </w:tcPr>
          <w:p w14:paraId="4F987707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інформація щодо включення до Державного реєстру банків</w:t>
            </w:r>
          </w:p>
        </w:tc>
        <w:tc>
          <w:tcPr>
            <w:tcW w:w="6174" w:type="dxa"/>
          </w:tcPr>
          <w:p w14:paraId="271B1BFD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 xml:space="preserve">Внесено до Державного реєстру банків </w:t>
            </w:r>
          </w:p>
          <w:p w14:paraId="560D8795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 xml:space="preserve">04 жовтня 2006 р. за номером 311, згідно Свідоцтва про реєстрацію виданого Національним Банком України за №0000538 </w:t>
            </w:r>
            <w:hyperlink r:id="rId10" w:history="1">
              <w:r w:rsidRPr="001D5F89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573AC8" w:rsidRPr="001D5F89" w14:paraId="2354EFE0" w14:textId="77777777" w:rsidTr="00EB3045">
        <w:trPr>
          <w:trHeight w:val="1800"/>
        </w:trPr>
        <w:tc>
          <w:tcPr>
            <w:tcW w:w="3964" w:type="dxa"/>
          </w:tcPr>
          <w:p w14:paraId="7A18E3E9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інформацію щодо наявності права на надання фінансової послуги</w:t>
            </w:r>
          </w:p>
        </w:tc>
        <w:tc>
          <w:tcPr>
            <w:tcW w:w="6174" w:type="dxa"/>
          </w:tcPr>
          <w:p w14:paraId="27EC6B24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Банківська ліцензія №235 від 14.11.2011</w:t>
            </w:r>
          </w:p>
          <w:p w14:paraId="33D7038B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Генеральна ліцензія на здійснення валютних операцій №235-3 від 04.11.2016</w:t>
            </w:r>
          </w:p>
          <w:p w14:paraId="5AAFBF90" w14:textId="77777777" w:rsidR="00573AC8" w:rsidRPr="001D5F89" w:rsidRDefault="00283823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573AC8" w:rsidRPr="001D5F89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573AC8" w:rsidRPr="001D5F89" w14:paraId="5FC361C0" w14:textId="77777777" w:rsidTr="00DA33F0">
        <w:trPr>
          <w:trHeight w:val="1359"/>
        </w:trPr>
        <w:tc>
          <w:tcPr>
            <w:tcW w:w="3964" w:type="dxa"/>
          </w:tcPr>
          <w:p w14:paraId="0C8321D2" w14:textId="77777777" w:rsidR="00573AC8" w:rsidRPr="001D5F89" w:rsidRDefault="00573AC8" w:rsidP="00AD32DA">
            <w:pPr>
              <w:pStyle w:val="rvps2"/>
              <w:numPr>
                <w:ilvl w:val="1"/>
                <w:numId w:val="10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контактна інформацію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6174" w:type="dxa"/>
          </w:tcPr>
          <w:p w14:paraId="1DB526AB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Національний Банк України</w:t>
            </w:r>
          </w:p>
          <w:p w14:paraId="49993C7F" w14:textId="77777777" w:rsidR="00573AC8" w:rsidRPr="001D5F89" w:rsidRDefault="00573AC8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Телефон:(044) 253-01-80</w:t>
            </w:r>
          </w:p>
          <w:p w14:paraId="16B2ADD4" w14:textId="77777777" w:rsidR="00573AC8" w:rsidRPr="001D5F89" w:rsidRDefault="00283823" w:rsidP="000165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573AC8" w:rsidRPr="001D5F89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573AC8" w:rsidRPr="001D5F89" w14:paraId="2B323F10" w14:textId="77777777" w:rsidTr="00573AC8">
        <w:tc>
          <w:tcPr>
            <w:tcW w:w="10138" w:type="dxa"/>
            <w:gridSpan w:val="2"/>
          </w:tcPr>
          <w:p w14:paraId="6589E461" w14:textId="77777777" w:rsidR="00573AC8" w:rsidRPr="001D5F89" w:rsidRDefault="00573AC8" w:rsidP="000831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D5F8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ІНФОРМАЦІЯ ПРО ФІНАНСОВУ ПОСЛУГУ </w:t>
            </w:r>
          </w:p>
          <w:p w14:paraId="760B5113" w14:textId="77777777" w:rsidR="00573AC8" w:rsidRPr="001D5F89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i/>
                <w:color w:val="000000"/>
                <w:sz w:val="28"/>
                <w:szCs w:val="28"/>
              </w:rPr>
              <w:lastRenderedPageBreak/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573AC8" w:rsidRPr="001D5F89" w14:paraId="396FA8F5" w14:textId="77777777" w:rsidTr="00EE10F7">
        <w:trPr>
          <w:trHeight w:val="534"/>
        </w:trPr>
        <w:tc>
          <w:tcPr>
            <w:tcW w:w="3964" w:type="dxa"/>
            <w:vAlign w:val="center"/>
          </w:tcPr>
          <w:p w14:paraId="41AA17B6" w14:textId="77777777" w:rsidR="00573AC8" w:rsidRPr="001D5F89" w:rsidRDefault="00573AC8" w:rsidP="00EE10F7">
            <w:pPr>
              <w:pStyle w:val="a4"/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5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  <w:r w:rsidR="00CD5B4F" w:rsidRPr="001D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F89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</w:p>
        </w:tc>
        <w:tc>
          <w:tcPr>
            <w:tcW w:w="6174" w:type="dxa"/>
            <w:vAlign w:val="center"/>
          </w:tcPr>
          <w:p w14:paraId="355C8539" w14:textId="0265105E" w:rsidR="0000412B" w:rsidRPr="00EF7D5F" w:rsidRDefault="00EE10F7" w:rsidP="00680798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D5F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bookmarkStart w:id="0" w:name="_GoBack"/>
            <w:r w:rsidRPr="002838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Корпоративний овернайт</w:t>
            </w:r>
            <w:bookmarkEnd w:id="0"/>
            <w:r w:rsidRPr="00E4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5C269F" w:rsidRPr="00E4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74FAC" w:rsidRPr="00E4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412F97" w:rsidRPr="00E4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розміщення коштів суб’єктів господарювання, юридичних осіб (нерезидентів) на їх поточних рахунках з нарахуванням процентів</w:t>
            </w:r>
            <w:r w:rsidR="005C2F1A" w:rsidRPr="001E6A42">
              <w:rPr>
                <w:sz w:val="20"/>
                <w:szCs w:val="20"/>
              </w:rPr>
              <w:t xml:space="preserve"> </w:t>
            </w:r>
            <w:r w:rsidR="005C2F1A" w:rsidRPr="006807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2F1A" w:rsidRPr="005C2F1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D2CB6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відповідний </w:t>
            </w:r>
            <w:r w:rsidR="005C2F1A" w:rsidRPr="005C2F1A">
              <w:rPr>
                <w:rFonts w:ascii="Times New Roman" w:hAnsi="Times New Roman" w:cs="Times New Roman"/>
                <w:sz w:val="28"/>
                <w:szCs w:val="28"/>
              </w:rPr>
              <w:t>залиш</w:t>
            </w:r>
            <w:r w:rsidR="00680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2F1A" w:rsidRPr="005C2F1A">
              <w:rPr>
                <w:rFonts w:ascii="Times New Roman" w:hAnsi="Times New Roman" w:cs="Times New Roman"/>
                <w:sz w:val="28"/>
                <w:szCs w:val="28"/>
              </w:rPr>
              <w:t>к коштів</w:t>
            </w:r>
            <w:r w:rsidR="000C4C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73AC8" w:rsidRPr="001D5F89" w14:paraId="43808545" w14:textId="77777777" w:rsidTr="00DA33F0">
        <w:tc>
          <w:tcPr>
            <w:tcW w:w="3964" w:type="dxa"/>
          </w:tcPr>
          <w:p w14:paraId="0BB1A343" w14:textId="77777777" w:rsidR="00573AC8" w:rsidRPr="001D5F89" w:rsidRDefault="006D397C" w:rsidP="006D397C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відсоткова ставка, річних</w:t>
            </w:r>
          </w:p>
        </w:tc>
        <w:tc>
          <w:tcPr>
            <w:tcW w:w="6174" w:type="dxa"/>
          </w:tcPr>
          <w:p w14:paraId="38D0F62A" w14:textId="16C343BE" w:rsidR="00D230FB" w:rsidRPr="00E41F8F" w:rsidRDefault="000334AC" w:rsidP="007270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F8F">
              <w:rPr>
                <w:sz w:val="28"/>
                <w:szCs w:val="28"/>
              </w:rPr>
              <w:t xml:space="preserve">Встановлюється щоденно в залежності від </w:t>
            </w:r>
            <w:r w:rsidR="00D230FB" w:rsidRPr="00E41F8F">
              <w:rPr>
                <w:sz w:val="28"/>
                <w:szCs w:val="28"/>
              </w:rPr>
              <w:t xml:space="preserve">валюти, терміну та </w:t>
            </w:r>
            <w:r w:rsidRPr="00E41F8F">
              <w:rPr>
                <w:sz w:val="28"/>
                <w:szCs w:val="28"/>
              </w:rPr>
              <w:t xml:space="preserve">суми залишку </w:t>
            </w:r>
            <w:r w:rsidR="00E25166" w:rsidRPr="00E41F8F">
              <w:rPr>
                <w:sz w:val="28"/>
                <w:szCs w:val="28"/>
              </w:rPr>
              <w:t xml:space="preserve">коштів на поточному рахунку </w:t>
            </w:r>
            <w:r w:rsidRPr="00E41F8F">
              <w:rPr>
                <w:sz w:val="28"/>
                <w:szCs w:val="28"/>
              </w:rPr>
              <w:t xml:space="preserve">та </w:t>
            </w:r>
            <w:r w:rsidR="00412F97" w:rsidRPr="00E41F8F">
              <w:rPr>
                <w:sz w:val="28"/>
                <w:szCs w:val="28"/>
              </w:rPr>
              <w:t xml:space="preserve">на </w:t>
            </w:r>
            <w:r w:rsidRPr="00E41F8F">
              <w:rPr>
                <w:sz w:val="28"/>
                <w:szCs w:val="28"/>
              </w:rPr>
              <w:t>ринкових умов</w:t>
            </w:r>
            <w:r w:rsidR="006D3892" w:rsidRPr="00E41F8F">
              <w:rPr>
                <w:sz w:val="28"/>
                <w:szCs w:val="28"/>
              </w:rPr>
              <w:t>.</w:t>
            </w:r>
          </w:p>
        </w:tc>
      </w:tr>
      <w:tr w:rsidR="00573AC8" w:rsidRPr="001D5F89" w14:paraId="275B68F8" w14:textId="77777777" w:rsidTr="00EB3045">
        <w:trPr>
          <w:trHeight w:val="487"/>
        </w:trPr>
        <w:tc>
          <w:tcPr>
            <w:tcW w:w="3964" w:type="dxa"/>
          </w:tcPr>
          <w:p w14:paraId="34858401" w14:textId="77777777" w:rsidR="00573AC8" w:rsidRPr="001D5F89" w:rsidRDefault="00573AC8" w:rsidP="008F06DE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податки, збори</w:t>
            </w:r>
          </w:p>
        </w:tc>
        <w:tc>
          <w:tcPr>
            <w:tcW w:w="6174" w:type="dxa"/>
          </w:tcPr>
          <w:p w14:paraId="6FA9ACDB" w14:textId="6631E137" w:rsidR="00DA6FD3" w:rsidRPr="00E41F8F" w:rsidRDefault="00DA6FD3" w:rsidP="00DA6FD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56D02">
              <w:rPr>
                <w:sz w:val="28"/>
                <w:szCs w:val="28"/>
                <w:shd w:val="clear" w:color="auto" w:fill="FFFFFF"/>
              </w:rPr>
              <w:t xml:space="preserve">Для юридичних осіб </w:t>
            </w:r>
            <w:r w:rsidR="00074FAC" w:rsidRPr="00E41F8F">
              <w:rPr>
                <w:sz w:val="28"/>
                <w:szCs w:val="28"/>
                <w:shd w:val="clear" w:color="auto" w:fill="FFFFFF"/>
              </w:rPr>
              <w:t>–</w:t>
            </w:r>
            <w:r w:rsidRPr="00F56D0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35464" w:rsidRPr="00E41F8F">
              <w:rPr>
                <w:sz w:val="28"/>
                <w:szCs w:val="28"/>
              </w:rPr>
              <w:t>Не передбачені</w:t>
            </w:r>
            <w:r w:rsidRPr="00E41F8F">
              <w:rPr>
                <w:sz w:val="28"/>
                <w:szCs w:val="28"/>
              </w:rPr>
              <w:t xml:space="preserve"> </w:t>
            </w:r>
          </w:p>
          <w:p w14:paraId="0125EF56" w14:textId="125EBAE6" w:rsidR="00A408B9" w:rsidRPr="00E41F8F" w:rsidRDefault="00DA6FD3" w:rsidP="00E41F8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F8F">
              <w:rPr>
                <w:sz w:val="28"/>
                <w:szCs w:val="28"/>
                <w:shd w:val="clear" w:color="auto" w:fill="FFFFFF"/>
              </w:rPr>
              <w:t>Для фізичних осіб</w:t>
            </w:r>
            <w:r w:rsidR="00074FAC" w:rsidRPr="00E41F8F">
              <w:rPr>
                <w:sz w:val="28"/>
                <w:szCs w:val="28"/>
                <w:shd w:val="clear" w:color="auto" w:fill="FFFFFF"/>
              </w:rPr>
              <w:t>-</w:t>
            </w:r>
            <w:r w:rsidRPr="00E41F8F">
              <w:rPr>
                <w:sz w:val="28"/>
                <w:szCs w:val="28"/>
                <w:shd w:val="clear" w:color="auto" w:fill="FFFFFF"/>
              </w:rPr>
              <w:t xml:space="preserve">підприємців </w:t>
            </w:r>
            <w:r w:rsidR="00074FAC" w:rsidRPr="00E41F8F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BE4A05" w:rsidRPr="00E41F8F">
              <w:rPr>
                <w:sz w:val="28"/>
                <w:szCs w:val="28"/>
              </w:rPr>
              <w:t xml:space="preserve">від суми нарахованих відсотків </w:t>
            </w:r>
            <w:r w:rsidR="008B4EAC" w:rsidRPr="00E41F8F">
              <w:rPr>
                <w:sz w:val="28"/>
                <w:szCs w:val="28"/>
              </w:rPr>
              <w:t xml:space="preserve">утримується податок з доходів фізичних осіб </w:t>
            </w:r>
            <w:r w:rsidR="00074FAC" w:rsidRPr="00E41F8F">
              <w:rPr>
                <w:sz w:val="28"/>
                <w:szCs w:val="28"/>
                <w:shd w:val="clear" w:color="auto" w:fill="FFFFFF"/>
              </w:rPr>
              <w:t>–</w:t>
            </w:r>
            <w:r w:rsidR="00BE4A05" w:rsidRPr="00E41F8F">
              <w:rPr>
                <w:sz w:val="28"/>
                <w:szCs w:val="28"/>
              </w:rPr>
              <w:t xml:space="preserve"> </w:t>
            </w:r>
            <w:r w:rsidR="00074FAC" w:rsidRPr="00E41F8F">
              <w:rPr>
                <w:sz w:val="28"/>
                <w:szCs w:val="28"/>
              </w:rPr>
              <w:t xml:space="preserve">в розмірі </w:t>
            </w:r>
            <w:r w:rsidR="008B4EAC" w:rsidRPr="00E41F8F">
              <w:rPr>
                <w:sz w:val="28"/>
                <w:szCs w:val="28"/>
              </w:rPr>
              <w:t>18% та військовий збір</w:t>
            </w:r>
            <w:r w:rsidRPr="00E41F8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4FAC" w:rsidRPr="00E41F8F">
              <w:rPr>
                <w:sz w:val="28"/>
                <w:szCs w:val="28"/>
                <w:shd w:val="clear" w:color="auto" w:fill="FFFFFF"/>
              </w:rPr>
              <w:t xml:space="preserve">– </w:t>
            </w:r>
            <w:r w:rsidR="00074FAC" w:rsidRPr="00E41F8F">
              <w:rPr>
                <w:sz w:val="28"/>
                <w:szCs w:val="28"/>
              </w:rPr>
              <w:t xml:space="preserve">в розмірі </w:t>
            </w:r>
            <w:r w:rsidR="00BE4A05" w:rsidRPr="00E41F8F">
              <w:rPr>
                <w:sz w:val="28"/>
                <w:szCs w:val="28"/>
              </w:rPr>
              <w:t xml:space="preserve">1,5% </w:t>
            </w:r>
          </w:p>
        </w:tc>
      </w:tr>
      <w:tr w:rsidR="00573AC8" w:rsidRPr="001D5F89" w14:paraId="632F4EF0" w14:textId="77777777" w:rsidTr="00EC5A87">
        <w:trPr>
          <w:trHeight w:val="458"/>
        </w:trPr>
        <w:tc>
          <w:tcPr>
            <w:tcW w:w="10138" w:type="dxa"/>
            <w:gridSpan w:val="2"/>
            <w:vAlign w:val="center"/>
          </w:tcPr>
          <w:p w14:paraId="78D6CACF" w14:textId="77777777" w:rsidR="00573AC8" w:rsidRPr="00E41F8F" w:rsidRDefault="00573AC8" w:rsidP="00EC5A87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E41F8F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573AC8" w:rsidRPr="001D5F89" w14:paraId="0D5D0D3F" w14:textId="77777777" w:rsidTr="00DA33F0">
        <w:tc>
          <w:tcPr>
            <w:tcW w:w="3964" w:type="dxa"/>
          </w:tcPr>
          <w:p w14:paraId="28F4266E" w14:textId="77777777" w:rsidR="00573AC8" w:rsidRPr="008A552A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EF7D5F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6174" w:type="dxa"/>
          </w:tcPr>
          <w:p w14:paraId="39730A40" w14:textId="77777777" w:rsidR="00573AC8" w:rsidRPr="008A552A" w:rsidRDefault="00573AC8" w:rsidP="00D74A5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8A552A">
              <w:rPr>
                <w:color w:val="000000"/>
                <w:sz w:val="28"/>
                <w:szCs w:val="28"/>
              </w:rPr>
              <w:t>Так</w:t>
            </w:r>
          </w:p>
        </w:tc>
      </w:tr>
      <w:tr w:rsidR="00573AC8" w:rsidRPr="001D5F89" w14:paraId="58052298" w14:textId="77777777" w:rsidTr="00DA33F0">
        <w:tc>
          <w:tcPr>
            <w:tcW w:w="3964" w:type="dxa"/>
          </w:tcPr>
          <w:p w14:paraId="45D1F51D" w14:textId="77777777" w:rsidR="00573AC8" w:rsidRPr="00E41F8F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C61831">
              <w:rPr>
                <w:color w:val="000000"/>
                <w:sz w:val="28"/>
                <w:szCs w:val="28"/>
              </w:rPr>
              <w:t xml:space="preserve">строк, протягом якого клієнтом може бути використано право на відмову від договору, а також інші умови використання права на </w:t>
            </w:r>
            <w:r w:rsidRPr="00E41F8F">
              <w:rPr>
                <w:color w:val="000000"/>
                <w:sz w:val="28"/>
                <w:szCs w:val="28"/>
              </w:rPr>
              <w:t>відмову від договору</w:t>
            </w:r>
          </w:p>
        </w:tc>
        <w:tc>
          <w:tcPr>
            <w:tcW w:w="6174" w:type="dxa"/>
          </w:tcPr>
          <w:p w14:paraId="52497524" w14:textId="77777777" w:rsidR="000645BC" w:rsidRPr="00E41F8F" w:rsidRDefault="000645BC" w:rsidP="000645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F8F">
              <w:rPr>
                <w:sz w:val="28"/>
                <w:szCs w:val="28"/>
              </w:rPr>
              <w:t>В будь-який час протягом дії договору.</w:t>
            </w:r>
          </w:p>
          <w:p w14:paraId="671FC41C" w14:textId="45002C7D" w:rsidR="000645BC" w:rsidRPr="00E41F8F" w:rsidRDefault="000645BC" w:rsidP="000645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F8F">
              <w:rPr>
                <w:sz w:val="28"/>
                <w:szCs w:val="28"/>
              </w:rPr>
              <w:t>Умовою відмови від договору є зменшення залишку коштів на поточному рахунку нижче встановленого договором розмі</w:t>
            </w:r>
            <w:r w:rsidR="001D5F89" w:rsidRPr="00E41F8F">
              <w:rPr>
                <w:sz w:val="28"/>
                <w:szCs w:val="28"/>
              </w:rPr>
              <w:t>р</w:t>
            </w:r>
            <w:r w:rsidRPr="00E41F8F">
              <w:rPr>
                <w:sz w:val="28"/>
                <w:szCs w:val="28"/>
              </w:rPr>
              <w:t>у.</w:t>
            </w:r>
          </w:p>
          <w:p w14:paraId="48B364CD" w14:textId="77777777" w:rsidR="000645BC" w:rsidRPr="00E41F8F" w:rsidRDefault="000645BC" w:rsidP="000645B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1F8F">
              <w:rPr>
                <w:sz w:val="28"/>
                <w:szCs w:val="28"/>
              </w:rPr>
              <w:t xml:space="preserve">Також відмова від договору може бути здійснена шляхом подання заяви про закриття поточного рахунку. </w:t>
            </w:r>
          </w:p>
          <w:p w14:paraId="0D5D86B2" w14:textId="77777777" w:rsidR="00CD5B4F" w:rsidRPr="00E41F8F" w:rsidRDefault="00573AC8" w:rsidP="008079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E41F8F">
              <w:rPr>
                <w:sz w:val="28"/>
                <w:szCs w:val="28"/>
              </w:rPr>
              <w:t>Банк закриває</w:t>
            </w:r>
            <w:r w:rsidR="00CD5B4F" w:rsidRPr="00E41F8F">
              <w:rPr>
                <w:sz w:val="28"/>
                <w:szCs w:val="28"/>
              </w:rPr>
              <w:t xml:space="preserve"> </w:t>
            </w:r>
            <w:r w:rsidRPr="00E41F8F">
              <w:rPr>
                <w:sz w:val="28"/>
                <w:szCs w:val="28"/>
              </w:rPr>
              <w:t>поточні</w:t>
            </w:r>
            <w:r w:rsidR="00CD5B4F" w:rsidRPr="00E41F8F">
              <w:rPr>
                <w:sz w:val="28"/>
                <w:szCs w:val="28"/>
              </w:rPr>
              <w:t xml:space="preserve"> </w:t>
            </w:r>
            <w:r w:rsidRPr="00E41F8F">
              <w:rPr>
                <w:sz w:val="28"/>
                <w:szCs w:val="28"/>
              </w:rPr>
              <w:t>рахунки</w:t>
            </w:r>
            <w:r w:rsidR="00CD5B4F" w:rsidRPr="00E41F8F">
              <w:rPr>
                <w:sz w:val="28"/>
                <w:szCs w:val="28"/>
              </w:rPr>
              <w:t xml:space="preserve"> </w:t>
            </w:r>
            <w:r w:rsidRPr="00E41F8F">
              <w:rPr>
                <w:sz w:val="28"/>
                <w:szCs w:val="28"/>
              </w:rPr>
              <w:t>клієнтів, на кошти</w:t>
            </w:r>
            <w:r w:rsidR="00CD5B4F" w:rsidRPr="00E41F8F">
              <w:rPr>
                <w:sz w:val="28"/>
                <w:szCs w:val="28"/>
              </w:rPr>
              <w:t xml:space="preserve"> </w:t>
            </w:r>
            <w:r w:rsidRPr="00E41F8F">
              <w:rPr>
                <w:sz w:val="28"/>
                <w:szCs w:val="28"/>
              </w:rPr>
              <w:t>яких установлено обтяження</w:t>
            </w:r>
            <w:r w:rsidR="00CD5B4F" w:rsidRPr="00E41F8F">
              <w:rPr>
                <w:sz w:val="28"/>
                <w:szCs w:val="28"/>
              </w:rPr>
              <w:t xml:space="preserve"> </w:t>
            </w:r>
            <w:r w:rsidRPr="00E41F8F">
              <w:rPr>
                <w:sz w:val="28"/>
                <w:szCs w:val="28"/>
              </w:rPr>
              <w:t>майнових прав відповідно до умов договору, лише за згодою</w:t>
            </w:r>
            <w:r w:rsidR="00CD5B4F" w:rsidRPr="00E41F8F">
              <w:rPr>
                <w:sz w:val="28"/>
                <w:szCs w:val="28"/>
              </w:rPr>
              <w:t xml:space="preserve"> </w:t>
            </w:r>
            <w:r w:rsidRPr="00E41F8F">
              <w:rPr>
                <w:sz w:val="28"/>
                <w:szCs w:val="28"/>
              </w:rPr>
              <w:t>обтяжувача, який установив таке</w:t>
            </w:r>
            <w:r w:rsidR="00CD5B4F" w:rsidRPr="00E41F8F">
              <w:rPr>
                <w:sz w:val="28"/>
                <w:szCs w:val="28"/>
              </w:rPr>
              <w:t xml:space="preserve"> </w:t>
            </w:r>
            <w:r w:rsidRPr="00E41F8F">
              <w:rPr>
                <w:sz w:val="28"/>
                <w:szCs w:val="28"/>
              </w:rPr>
              <w:t>обтяження.</w:t>
            </w:r>
          </w:p>
        </w:tc>
      </w:tr>
      <w:tr w:rsidR="00573AC8" w:rsidRPr="001D5F89" w14:paraId="5D6029A8" w14:textId="77777777" w:rsidTr="00DA33F0">
        <w:tc>
          <w:tcPr>
            <w:tcW w:w="3964" w:type="dxa"/>
          </w:tcPr>
          <w:p w14:paraId="580D0971" w14:textId="77777777" w:rsidR="00573AC8" w:rsidRPr="00C61831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C61831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6174" w:type="dxa"/>
          </w:tcPr>
          <w:p w14:paraId="0730274B" w14:textId="77777777" w:rsidR="00573AC8" w:rsidRPr="001D5F89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573AC8" w:rsidRPr="001D5F89" w14:paraId="4EBC17DF" w14:textId="77777777" w:rsidTr="00DA33F0">
        <w:tc>
          <w:tcPr>
            <w:tcW w:w="3964" w:type="dxa"/>
          </w:tcPr>
          <w:p w14:paraId="4D2B01D3" w14:textId="77777777" w:rsidR="00573AC8" w:rsidRPr="00EF7D5F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 xml:space="preserve">наявність у клієнта права розірвати чи припинити договір, права дострокового виконання договору, а також </w:t>
            </w:r>
            <w:r w:rsidRPr="00EF7D5F">
              <w:rPr>
                <w:color w:val="000000"/>
                <w:sz w:val="28"/>
                <w:szCs w:val="28"/>
              </w:rPr>
              <w:t>наслідки таких дій</w:t>
            </w:r>
          </w:p>
        </w:tc>
        <w:tc>
          <w:tcPr>
            <w:tcW w:w="6174" w:type="dxa"/>
          </w:tcPr>
          <w:p w14:paraId="05F1D5CC" w14:textId="2A82220D" w:rsidR="00573AC8" w:rsidRPr="008A552A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7D5F">
              <w:rPr>
                <w:color w:val="000000"/>
                <w:sz w:val="28"/>
                <w:szCs w:val="28"/>
              </w:rPr>
              <w:t xml:space="preserve">Клієнт має право в будь-який час розірвати договір, подавши до банку заяву про закриття поточного </w:t>
            </w:r>
            <w:r w:rsidRPr="008A552A">
              <w:rPr>
                <w:color w:val="000000"/>
                <w:sz w:val="28"/>
                <w:szCs w:val="28"/>
              </w:rPr>
              <w:t>рахунку та документи на переказ залишку коштів з рахунку.</w:t>
            </w:r>
          </w:p>
          <w:p w14:paraId="29A393EE" w14:textId="450ADAC9" w:rsidR="00573AC8" w:rsidRPr="008A552A" w:rsidRDefault="00610A19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552A">
              <w:rPr>
                <w:color w:val="000000"/>
                <w:sz w:val="28"/>
                <w:szCs w:val="28"/>
              </w:rPr>
              <w:t>Наслідком розірвання/припинення договору є припинення нарахування проце</w:t>
            </w:r>
            <w:r w:rsidRPr="000C4CFD">
              <w:rPr>
                <w:color w:val="000000"/>
                <w:sz w:val="28"/>
                <w:szCs w:val="28"/>
              </w:rPr>
              <w:t>нтів на залишок коштів на поточному рахунку клієнта</w:t>
            </w:r>
            <w:r w:rsidRPr="00C61831">
              <w:rPr>
                <w:color w:val="000000"/>
                <w:sz w:val="28"/>
                <w:szCs w:val="28"/>
              </w:rPr>
              <w:t xml:space="preserve">, а також припинення надання банком клієнту послуг за </w:t>
            </w:r>
            <w:r w:rsidRPr="008A552A">
              <w:rPr>
                <w:color w:val="000000"/>
                <w:sz w:val="28"/>
                <w:szCs w:val="28"/>
              </w:rPr>
              <w:t>договором банківського рахунку</w:t>
            </w:r>
            <w:r w:rsidR="00573AC8" w:rsidRPr="008A552A">
              <w:rPr>
                <w:color w:val="000000"/>
                <w:sz w:val="28"/>
                <w:szCs w:val="28"/>
              </w:rPr>
              <w:t>.</w:t>
            </w:r>
          </w:p>
          <w:p w14:paraId="036EDA5F" w14:textId="77777777" w:rsidR="00CD5B4F" w:rsidRPr="008A552A" w:rsidRDefault="00573AC8" w:rsidP="008079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8A552A">
              <w:rPr>
                <w:color w:val="000000"/>
                <w:sz w:val="28"/>
                <w:szCs w:val="28"/>
              </w:rPr>
              <w:t>Дострокове виконання договору клієнтом для договорів банківського рахунку не застосовується</w:t>
            </w:r>
          </w:p>
        </w:tc>
      </w:tr>
      <w:tr w:rsidR="00573AC8" w:rsidRPr="001D5F89" w14:paraId="144F951B" w14:textId="77777777" w:rsidTr="00DA33F0">
        <w:tc>
          <w:tcPr>
            <w:tcW w:w="3964" w:type="dxa"/>
          </w:tcPr>
          <w:p w14:paraId="20ECAA0B" w14:textId="77777777" w:rsidR="00573AC8" w:rsidRPr="00E41F8F" w:rsidRDefault="00573AC8" w:rsidP="008F06DE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 xml:space="preserve">порядок внесення змін та </w:t>
            </w:r>
            <w:r w:rsidRPr="00E41F8F">
              <w:rPr>
                <w:color w:val="000000"/>
                <w:sz w:val="28"/>
                <w:szCs w:val="28"/>
              </w:rPr>
              <w:t>доповнень до договору</w:t>
            </w:r>
          </w:p>
        </w:tc>
        <w:tc>
          <w:tcPr>
            <w:tcW w:w="6174" w:type="dxa"/>
          </w:tcPr>
          <w:p w14:paraId="32442E48" w14:textId="77777777" w:rsidR="00573AC8" w:rsidRPr="00EF7D5F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1F8F">
              <w:rPr>
                <w:color w:val="000000"/>
                <w:sz w:val="28"/>
                <w:szCs w:val="28"/>
              </w:rPr>
              <w:t xml:space="preserve">Банк має право вносити зміни до договору, повідомивши клієнта не пізніше, ніж на 30 </w:t>
            </w:r>
            <w:r w:rsidRPr="00E41F8F">
              <w:rPr>
                <w:color w:val="000000"/>
                <w:sz w:val="28"/>
                <w:szCs w:val="28"/>
              </w:rPr>
              <w:lastRenderedPageBreak/>
              <w:t xml:space="preserve">календарних днів до дати набрання чинності змінами. </w:t>
            </w:r>
          </w:p>
          <w:p w14:paraId="7CB0422A" w14:textId="77777777" w:rsidR="00573AC8" w:rsidRPr="008A552A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552A">
              <w:rPr>
                <w:color w:val="000000"/>
                <w:sz w:val="28"/>
                <w:szCs w:val="28"/>
              </w:rPr>
              <w:t xml:space="preserve">Таке повідомлення направляється </w:t>
            </w:r>
            <w:r w:rsidRPr="008A552A">
              <w:rPr>
                <w:sz w:val="28"/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14:paraId="10E74670" w14:textId="77777777" w:rsidR="00573AC8" w:rsidRPr="00C61831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C4CFD">
              <w:rPr>
                <w:color w:val="000000"/>
                <w:sz w:val="28"/>
                <w:szCs w:val="28"/>
              </w:rPr>
              <w:t xml:space="preserve">У випадку незгоди із змінами клієнт має право до дати, з якої вони застосовуються, розірвати договір </w:t>
            </w:r>
            <w:r w:rsidRPr="00C61831">
              <w:rPr>
                <w:sz w:val="28"/>
                <w:szCs w:val="28"/>
              </w:rPr>
              <w:t>без сплати додаткової комісійної винагороди за його розірвання.</w:t>
            </w:r>
          </w:p>
          <w:p w14:paraId="1385EFDC" w14:textId="77777777" w:rsidR="00573AC8" w:rsidRPr="001D5F89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1831">
              <w:rPr>
                <w:color w:val="000000"/>
                <w:sz w:val="28"/>
                <w:szCs w:val="28"/>
              </w:rPr>
              <w:t>Зміни до договору вступають в силу, якщо до дати набрання ними чинності клієнт не повідомив банк про розірвання договору або не звернувся до суду.</w:t>
            </w:r>
          </w:p>
        </w:tc>
      </w:tr>
      <w:tr w:rsidR="00573AC8" w:rsidRPr="001D5F89" w14:paraId="33DF5108" w14:textId="77777777" w:rsidTr="00DA33F0">
        <w:tc>
          <w:tcPr>
            <w:tcW w:w="3964" w:type="dxa"/>
          </w:tcPr>
          <w:p w14:paraId="4C17D98A" w14:textId="77777777" w:rsidR="00573AC8" w:rsidRPr="001D5F89" w:rsidRDefault="00573AC8" w:rsidP="00EC5A87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20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lastRenderedPageBreak/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6174" w:type="dxa"/>
          </w:tcPr>
          <w:p w14:paraId="4A016DD5" w14:textId="77777777" w:rsidR="00573AC8" w:rsidRPr="001D5F89" w:rsidRDefault="00573AC8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sz w:val="28"/>
                <w:szCs w:val="28"/>
              </w:rPr>
              <w:t>Для договорів банківського рахунку не застосовується</w:t>
            </w:r>
          </w:p>
        </w:tc>
      </w:tr>
      <w:tr w:rsidR="00573AC8" w:rsidRPr="001D5F89" w14:paraId="0C241217" w14:textId="77777777" w:rsidTr="00EB3045">
        <w:trPr>
          <w:trHeight w:val="784"/>
        </w:trPr>
        <w:tc>
          <w:tcPr>
            <w:tcW w:w="10138" w:type="dxa"/>
            <w:gridSpan w:val="2"/>
            <w:vAlign w:val="center"/>
          </w:tcPr>
          <w:p w14:paraId="193472C8" w14:textId="77777777" w:rsidR="00573AC8" w:rsidRPr="001D5F89" w:rsidRDefault="00573AC8" w:rsidP="00EB3045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1D5F89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573AC8" w:rsidRPr="001D5F89" w14:paraId="2E04A0AE" w14:textId="77777777" w:rsidTr="00DA33F0">
        <w:tc>
          <w:tcPr>
            <w:tcW w:w="3964" w:type="dxa"/>
          </w:tcPr>
          <w:p w14:paraId="5ED6AF01" w14:textId="77777777" w:rsidR="00573AC8" w:rsidRPr="001D5F89" w:rsidRDefault="00573AC8" w:rsidP="00807901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6174" w:type="dxa"/>
          </w:tcPr>
          <w:p w14:paraId="6D04B179" w14:textId="77777777" w:rsidR="00573AC8" w:rsidRPr="001D5F89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 w:rsidRPr="001D5F89">
              <w:rPr>
                <w:sz w:val="28"/>
                <w:szCs w:val="28"/>
              </w:rPr>
      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14:paraId="68194F50" w14:textId="77777777" w:rsidR="001C2744" w:rsidRPr="001D5F89" w:rsidRDefault="00573AC8" w:rsidP="008079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 xml:space="preserve">Клієнт  має право </w:t>
            </w:r>
            <w:r w:rsidRPr="001D5F89">
              <w:rPr>
                <w:sz w:val="28"/>
                <w:szCs w:val="28"/>
              </w:rP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573AC8" w:rsidRPr="001D5F89" w14:paraId="3CE4AC77" w14:textId="77777777" w:rsidTr="00DA33F0">
        <w:tc>
          <w:tcPr>
            <w:tcW w:w="3964" w:type="dxa"/>
          </w:tcPr>
          <w:p w14:paraId="02950D47" w14:textId="77777777" w:rsidR="00573AC8" w:rsidRPr="001D5F89" w:rsidRDefault="00573AC8" w:rsidP="00807901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174" w:type="dxa"/>
          </w:tcPr>
          <w:p w14:paraId="2B2B1D02" w14:textId="77777777" w:rsidR="00573AC8" w:rsidRPr="001D5F89" w:rsidRDefault="00573AC8" w:rsidP="000124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Для фізичних осіб (в т.ч. фізичних осіб – підприємців) застосовується механізм гарантування вкладів фізичних осіб відповідно до Закону України «Про систему гарантування вкладів фізичних осіб», з обмеженнями встановленими вказаним Законом.</w:t>
            </w:r>
          </w:p>
          <w:p w14:paraId="3004A2C2" w14:textId="77777777" w:rsidR="001C2744" w:rsidRPr="001D5F89" w:rsidRDefault="00573AC8" w:rsidP="008079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1D5F89">
              <w:rPr>
                <w:color w:val="000000"/>
                <w:sz w:val="28"/>
                <w:szCs w:val="28"/>
              </w:rPr>
              <w:t>Для інших клієнтів гарантійних фондів чи компенсаційних схем законодавством не передбачено.</w:t>
            </w:r>
          </w:p>
        </w:tc>
      </w:tr>
    </w:tbl>
    <w:p w14:paraId="2BB92FB7" w14:textId="77777777" w:rsidR="004C38FB" w:rsidRPr="00E41F8F" w:rsidRDefault="00283823" w:rsidP="000831E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38FB" w:rsidRPr="00E41F8F" w:rsidSect="008A552A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5409D"/>
    <w:multiLevelType w:val="hybridMultilevel"/>
    <w:tmpl w:val="41DC1364"/>
    <w:lvl w:ilvl="0" w:tplc="19E85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F00D74"/>
    <w:multiLevelType w:val="hybridMultilevel"/>
    <w:tmpl w:val="B65444AE"/>
    <w:lvl w:ilvl="0" w:tplc="E9EA7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0412B"/>
    <w:rsid w:val="00012422"/>
    <w:rsid w:val="000334AC"/>
    <w:rsid w:val="000544F3"/>
    <w:rsid w:val="000645BC"/>
    <w:rsid w:val="00074FAC"/>
    <w:rsid w:val="000831E2"/>
    <w:rsid w:val="000C4CFD"/>
    <w:rsid w:val="000F1712"/>
    <w:rsid w:val="000F601A"/>
    <w:rsid w:val="00135D51"/>
    <w:rsid w:val="00164974"/>
    <w:rsid w:val="00185A03"/>
    <w:rsid w:val="001C2744"/>
    <w:rsid w:val="001D5F89"/>
    <w:rsid w:val="001E381D"/>
    <w:rsid w:val="00224D11"/>
    <w:rsid w:val="00283823"/>
    <w:rsid w:val="0037283C"/>
    <w:rsid w:val="003B0B8B"/>
    <w:rsid w:val="003C79AB"/>
    <w:rsid w:val="00412F97"/>
    <w:rsid w:val="00474702"/>
    <w:rsid w:val="004C0C02"/>
    <w:rsid w:val="00532B22"/>
    <w:rsid w:val="0054538B"/>
    <w:rsid w:val="00562822"/>
    <w:rsid w:val="00573AC8"/>
    <w:rsid w:val="00597A8F"/>
    <w:rsid w:val="005B3731"/>
    <w:rsid w:val="005C269F"/>
    <w:rsid w:val="005C2F1A"/>
    <w:rsid w:val="005E43E0"/>
    <w:rsid w:val="00610A19"/>
    <w:rsid w:val="00621B1A"/>
    <w:rsid w:val="00680798"/>
    <w:rsid w:val="00682349"/>
    <w:rsid w:val="006A004A"/>
    <w:rsid w:val="006D3892"/>
    <w:rsid w:val="006D397C"/>
    <w:rsid w:val="006E193D"/>
    <w:rsid w:val="006F5FF3"/>
    <w:rsid w:val="00727090"/>
    <w:rsid w:val="00755DD3"/>
    <w:rsid w:val="0077366F"/>
    <w:rsid w:val="007C02FE"/>
    <w:rsid w:val="007D2CB6"/>
    <w:rsid w:val="007D682B"/>
    <w:rsid w:val="00807901"/>
    <w:rsid w:val="00844238"/>
    <w:rsid w:val="00861B70"/>
    <w:rsid w:val="00881E62"/>
    <w:rsid w:val="008A0D32"/>
    <w:rsid w:val="008A552A"/>
    <w:rsid w:val="008B4EAC"/>
    <w:rsid w:val="008E7FDE"/>
    <w:rsid w:val="008F06DE"/>
    <w:rsid w:val="00905456"/>
    <w:rsid w:val="00914EB2"/>
    <w:rsid w:val="00933966"/>
    <w:rsid w:val="0093795D"/>
    <w:rsid w:val="009D37CC"/>
    <w:rsid w:val="00A13DDA"/>
    <w:rsid w:val="00A35B75"/>
    <w:rsid w:val="00A408B9"/>
    <w:rsid w:val="00A66B91"/>
    <w:rsid w:val="00AD32DA"/>
    <w:rsid w:val="00B1078A"/>
    <w:rsid w:val="00BC7B8F"/>
    <w:rsid w:val="00BE4A05"/>
    <w:rsid w:val="00C366FF"/>
    <w:rsid w:val="00C61831"/>
    <w:rsid w:val="00C65F9A"/>
    <w:rsid w:val="00C8116D"/>
    <w:rsid w:val="00CD0BC3"/>
    <w:rsid w:val="00CD5B4F"/>
    <w:rsid w:val="00D230FB"/>
    <w:rsid w:val="00D66216"/>
    <w:rsid w:val="00D74A5E"/>
    <w:rsid w:val="00DA33F0"/>
    <w:rsid w:val="00DA6FD3"/>
    <w:rsid w:val="00DC01EE"/>
    <w:rsid w:val="00DD6E8C"/>
    <w:rsid w:val="00E25166"/>
    <w:rsid w:val="00E41F8F"/>
    <w:rsid w:val="00E72D5A"/>
    <w:rsid w:val="00E87CF5"/>
    <w:rsid w:val="00EB3045"/>
    <w:rsid w:val="00EC5A87"/>
    <w:rsid w:val="00EE10F7"/>
    <w:rsid w:val="00EF7D5F"/>
    <w:rsid w:val="00F0632E"/>
    <w:rsid w:val="00F35464"/>
    <w:rsid w:val="00F56D02"/>
    <w:rsid w:val="00F60251"/>
    <w:rsid w:val="00F969B9"/>
    <w:rsid w:val="00FB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67CF"/>
  <w15:docId w15:val="{0795FCFA-B21C-428F-A2D3-1656216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3AC8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339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9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9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9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9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3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Maryna Voloshyna</cp:lastModifiedBy>
  <cp:revision>45</cp:revision>
  <cp:lastPrinted>2020-09-22T07:44:00Z</cp:lastPrinted>
  <dcterms:created xsi:type="dcterms:W3CDTF">2020-09-21T12:45:00Z</dcterms:created>
  <dcterms:modified xsi:type="dcterms:W3CDTF">2020-09-22T12:51:00Z</dcterms:modified>
</cp:coreProperties>
</file>